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7699A" w14:textId="77777777" w:rsidR="00D50D02" w:rsidRPr="00D50D02" w:rsidRDefault="00D50D02" w:rsidP="00D50D02">
      <w:pPr>
        <w:spacing w:after="0" w:line="240" w:lineRule="auto"/>
        <w:ind w:right="49"/>
        <w:jc w:val="both"/>
        <w:rPr>
          <w:rFonts w:ascii="Times New Roman" w:eastAsia="Calibri" w:hAnsi="Times New Roman" w:cs="Times New Roman"/>
          <w:bCs/>
          <w:sz w:val="20"/>
          <w:szCs w:val="20"/>
        </w:rPr>
      </w:pPr>
    </w:p>
    <w:p w14:paraId="4D5AF81C" w14:textId="2EEE6038" w:rsidR="00D50D02" w:rsidRPr="00D50D02" w:rsidRDefault="00D50D02" w:rsidP="00D50D02">
      <w:pPr>
        <w:spacing w:after="0" w:line="240" w:lineRule="auto"/>
        <w:ind w:left="720" w:right="49"/>
        <w:jc w:val="right"/>
        <w:rPr>
          <w:rFonts w:ascii="Times New Roman" w:eastAsia="Calibri" w:hAnsi="Times New Roman" w:cs="Times New Roman"/>
          <w:bCs/>
          <w:sz w:val="20"/>
          <w:szCs w:val="20"/>
        </w:rPr>
      </w:pPr>
      <w:r w:rsidRPr="00D50D02">
        <w:rPr>
          <w:rFonts w:ascii="Times New Roman" w:eastAsia="Calibri" w:hAnsi="Times New Roman" w:cs="Times New Roman"/>
          <w:bCs/>
          <w:sz w:val="20"/>
          <w:szCs w:val="20"/>
        </w:rPr>
        <w:t xml:space="preserve">Vienošanās Nr. </w:t>
      </w:r>
      <w:r w:rsidR="00E60056">
        <w:rPr>
          <w:rFonts w:ascii="Times New Roman" w:eastAsia="Calibri" w:hAnsi="Times New Roman" w:cs="Times New Roman"/>
          <w:bCs/>
          <w:sz w:val="20"/>
          <w:szCs w:val="20"/>
        </w:rPr>
        <w:t>SKUS 449/19-VV</w:t>
      </w:r>
    </w:p>
    <w:p w14:paraId="35ED28BB" w14:textId="77777777" w:rsidR="00D50D02" w:rsidRPr="00D50D02" w:rsidRDefault="00D50D02" w:rsidP="00D50D02">
      <w:pPr>
        <w:spacing w:after="0" w:line="240" w:lineRule="auto"/>
        <w:ind w:left="720" w:right="49"/>
        <w:jc w:val="right"/>
        <w:rPr>
          <w:rFonts w:ascii="Times New Roman" w:eastAsia="Calibri" w:hAnsi="Times New Roman" w:cs="Times New Roman"/>
          <w:bCs/>
          <w:sz w:val="20"/>
          <w:szCs w:val="20"/>
        </w:rPr>
      </w:pPr>
      <w:r w:rsidRPr="00D50D02">
        <w:rPr>
          <w:rFonts w:ascii="Times New Roman" w:eastAsia="Calibri" w:hAnsi="Times New Roman" w:cs="Times New Roman"/>
          <w:bCs/>
          <w:sz w:val="20"/>
          <w:szCs w:val="20"/>
        </w:rPr>
        <w:t xml:space="preserve">2.pielikums </w:t>
      </w:r>
    </w:p>
    <w:p w14:paraId="6640709D" w14:textId="77777777"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14:paraId="512D1957" w14:textId="0A9F27BF" w:rsidR="00D50D02" w:rsidRPr="00D50D02" w:rsidRDefault="00D50D02" w:rsidP="00D50D02">
      <w:pPr>
        <w:spacing w:after="0" w:line="240" w:lineRule="auto"/>
        <w:ind w:left="720" w:right="49"/>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Piegādes līgums Nr.</w:t>
      </w:r>
      <w:r w:rsidR="00E60056">
        <w:rPr>
          <w:rFonts w:ascii="Times New Roman" w:eastAsia="Times New Roman" w:hAnsi="Times New Roman" w:cs="Times New Roman"/>
          <w:b/>
          <w:bCs/>
          <w:sz w:val="24"/>
          <w:szCs w:val="24"/>
        </w:rPr>
        <w:t xml:space="preserve"> SKUS 449/19-F</w:t>
      </w:r>
    </w:p>
    <w:p w14:paraId="4A32046F" w14:textId="77777777" w:rsidR="00D50D02" w:rsidRPr="00D50D02" w:rsidRDefault="00D50D02" w:rsidP="00D50D02">
      <w:pPr>
        <w:spacing w:after="0" w:line="240" w:lineRule="auto"/>
        <w:ind w:left="720" w:right="49"/>
        <w:jc w:val="center"/>
        <w:rPr>
          <w:rFonts w:ascii="Times New Roman" w:eastAsia="Times New Roman" w:hAnsi="Times New Roman" w:cs="Times New Roman"/>
          <w:bCs/>
          <w:i/>
          <w:sz w:val="24"/>
          <w:szCs w:val="24"/>
        </w:rPr>
      </w:pPr>
      <w:r w:rsidRPr="00D50D02">
        <w:rPr>
          <w:rFonts w:ascii="Times New Roman" w:eastAsia="Times New Roman" w:hAnsi="Times New Roman" w:cs="Times New Roman"/>
          <w:bCs/>
          <w:i/>
          <w:sz w:val="24"/>
          <w:szCs w:val="24"/>
        </w:rPr>
        <w:t>Par</w:t>
      </w:r>
      <w:r>
        <w:rPr>
          <w:rFonts w:ascii="Times New Roman" w:eastAsia="Times New Roman" w:hAnsi="Times New Roman" w:cs="Times New Roman"/>
          <w:bCs/>
          <w:i/>
          <w:sz w:val="24"/>
          <w:szCs w:val="24"/>
        </w:rPr>
        <w:t xml:space="preserve"> </w:t>
      </w:r>
      <w:r w:rsidRPr="00D50D02">
        <w:rPr>
          <w:rFonts w:ascii="Times New Roman" w:eastAsia="Times New Roman" w:hAnsi="Times New Roman" w:cs="Times New Roman"/>
          <w:bCs/>
          <w:i/>
          <w:sz w:val="24"/>
          <w:szCs w:val="24"/>
        </w:rPr>
        <w:t>Invazīvās kardioloģijas ārstniecības līdzekļu piegādi</w:t>
      </w:r>
    </w:p>
    <w:p w14:paraId="7BE0EA64" w14:textId="77777777" w:rsidR="00D50D02" w:rsidRPr="00D50D02" w:rsidRDefault="00D50D02" w:rsidP="00D50D02">
      <w:pPr>
        <w:spacing w:after="0" w:line="240" w:lineRule="auto"/>
        <w:ind w:left="720" w:right="49"/>
        <w:jc w:val="center"/>
        <w:rPr>
          <w:rFonts w:ascii="Times New Roman" w:eastAsia="Times New Roman" w:hAnsi="Times New Roman" w:cs="Times New Roman"/>
          <w:bCs/>
          <w:i/>
          <w:sz w:val="24"/>
          <w:szCs w:val="24"/>
        </w:rPr>
      </w:pPr>
    </w:p>
    <w:p w14:paraId="7E8CF6E2" w14:textId="311768BF" w:rsidR="00D50D02" w:rsidRPr="00D50D02" w:rsidRDefault="00D50D02" w:rsidP="00D50D02">
      <w:pPr>
        <w:spacing w:after="0" w:line="240" w:lineRule="auto"/>
        <w:ind w:right="49"/>
        <w:jc w:val="both"/>
        <w:rPr>
          <w:rFonts w:ascii="Times New Roman" w:eastAsia="Calibri" w:hAnsi="Times New Roman" w:cs="Times New Roman"/>
          <w:sz w:val="24"/>
          <w:szCs w:val="24"/>
        </w:rPr>
      </w:pPr>
      <w:r w:rsidRPr="00D50D02">
        <w:rPr>
          <w:rFonts w:ascii="Times New Roman" w:eastAsia="Calibri" w:hAnsi="Times New Roman" w:cs="Times New Roman"/>
          <w:sz w:val="24"/>
          <w:szCs w:val="24"/>
        </w:rPr>
        <w:t>Rīgā,                                                                                                             201</w:t>
      </w:r>
      <w:r>
        <w:rPr>
          <w:rFonts w:ascii="Times New Roman" w:eastAsia="Calibri" w:hAnsi="Times New Roman" w:cs="Times New Roman"/>
          <w:sz w:val="24"/>
          <w:szCs w:val="24"/>
        </w:rPr>
        <w:t>9</w:t>
      </w:r>
      <w:r w:rsidRPr="00D50D02">
        <w:rPr>
          <w:rFonts w:ascii="Times New Roman" w:eastAsia="Calibri" w:hAnsi="Times New Roman" w:cs="Times New Roman"/>
          <w:sz w:val="24"/>
          <w:szCs w:val="24"/>
        </w:rPr>
        <w:t xml:space="preserve">.gada </w:t>
      </w:r>
      <w:r w:rsidR="00E60056">
        <w:rPr>
          <w:rFonts w:ascii="Times New Roman" w:eastAsia="Calibri" w:hAnsi="Times New Roman" w:cs="Times New Roman"/>
          <w:sz w:val="24"/>
          <w:szCs w:val="24"/>
        </w:rPr>
        <w:t>3.septembrī</w:t>
      </w:r>
    </w:p>
    <w:p w14:paraId="00E84659" w14:textId="77777777" w:rsidR="00D50D02" w:rsidRPr="00D50D02" w:rsidRDefault="00D50D02" w:rsidP="00D50D02">
      <w:pPr>
        <w:spacing w:after="0" w:line="240" w:lineRule="auto"/>
        <w:ind w:right="49"/>
        <w:jc w:val="both"/>
        <w:rPr>
          <w:rFonts w:ascii="Times New Roman" w:eastAsia="Calibri" w:hAnsi="Times New Roman" w:cs="Times New Roman"/>
          <w:sz w:val="24"/>
          <w:szCs w:val="24"/>
        </w:rPr>
      </w:pPr>
      <w:r w:rsidRPr="00D50D02">
        <w:rPr>
          <w:rFonts w:ascii="Times New Roman" w:eastAsia="Calibri" w:hAnsi="Times New Roman" w:cs="Times New Roman"/>
          <w:sz w:val="24"/>
          <w:szCs w:val="24"/>
        </w:rPr>
        <w:t xml:space="preserve"> </w:t>
      </w:r>
    </w:p>
    <w:p w14:paraId="69DF7CC0" w14:textId="77777777" w:rsidR="00D50D02" w:rsidRPr="00D50D02" w:rsidRDefault="00D50D02" w:rsidP="00D50D02">
      <w:pPr>
        <w:spacing w:after="0" w:line="240" w:lineRule="auto"/>
        <w:ind w:right="51"/>
        <w:jc w:val="both"/>
        <w:rPr>
          <w:rFonts w:ascii="Times New Roman" w:eastAsia="Times New Roman" w:hAnsi="Times New Roman" w:cs="Times New Roman"/>
          <w:sz w:val="24"/>
          <w:szCs w:val="24"/>
        </w:rPr>
      </w:pPr>
      <w:r w:rsidRPr="00D50D02">
        <w:rPr>
          <w:rFonts w:ascii="Times New Roman" w:eastAsia="Times New Roman" w:hAnsi="Times New Roman" w:cs="Times New Roman"/>
          <w:b/>
          <w:bCs/>
          <w:sz w:val="24"/>
          <w:szCs w:val="24"/>
        </w:rPr>
        <w:t>VSIA „Paula Stradiņa klīniskā universitātes slimnīca”</w:t>
      </w:r>
      <w:r w:rsidRPr="00D50D02">
        <w:rPr>
          <w:rFonts w:ascii="Times New Roman" w:eastAsia="Times New Roman" w:hAnsi="Times New Roman" w:cs="Times New Roman"/>
          <w:sz w:val="24"/>
          <w:szCs w:val="24"/>
        </w:rPr>
        <w:t>, reģ.Nr.40003457109, kuru, saskaņā ar statūtiem un 29.08.2018. valdes lēmumu Nr.81 (protokols Nr.30 p.1) “Par pilnvarojuma (paraksttiesību) piešķiršanu” pārstāv valdes locekļi Ilze Kreicberga, Elita Buša un Jānis Komisars (turpmāk – Pasūtītājs) no vienas puses, un</w:t>
      </w:r>
    </w:p>
    <w:p w14:paraId="3DC1C956" w14:textId="60EE3B51" w:rsidR="00D50D02" w:rsidRPr="00D50D02" w:rsidRDefault="00F1783F" w:rsidP="00D50D02">
      <w:pPr>
        <w:spacing w:after="0" w:line="240" w:lineRule="auto"/>
        <w:ind w:right="51"/>
        <w:jc w:val="both"/>
        <w:rPr>
          <w:rFonts w:ascii="Times New Roman" w:eastAsia="Times New Roman" w:hAnsi="Times New Roman" w:cs="Times New Roman"/>
          <w:sz w:val="24"/>
          <w:szCs w:val="24"/>
        </w:rPr>
      </w:pPr>
      <w:bookmarkStart w:id="0" w:name="_Hlk496101768"/>
      <w:r>
        <w:rPr>
          <w:rFonts w:ascii="Times New Roman" w:eastAsia="Times New Roman" w:hAnsi="Times New Roman" w:cs="Times New Roman"/>
          <w:b/>
          <w:bCs/>
          <w:sz w:val="24"/>
          <w:szCs w:val="24"/>
        </w:rPr>
        <w:t>UAB</w:t>
      </w:r>
      <w:r w:rsidRPr="00CA4972">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4"/>
        </w:rPr>
        <w:t>Formedics</w:t>
      </w:r>
      <w:r w:rsidRPr="00CA4972">
        <w:rPr>
          <w:rFonts w:ascii="Times New Roman" w:eastAsia="Times New Roman" w:hAnsi="Times New Roman" w:cs="Times New Roman"/>
          <w:b/>
          <w:bCs/>
          <w:sz w:val="24"/>
          <w:szCs w:val="24"/>
        </w:rPr>
        <w:t>”</w:t>
      </w:r>
      <w:r w:rsidRPr="00CA4972">
        <w:rPr>
          <w:rFonts w:ascii="Times New Roman" w:eastAsia="Times New Roman" w:hAnsi="Times New Roman" w:cs="Times New Roman"/>
          <w:sz w:val="24"/>
          <w:szCs w:val="24"/>
        </w:rPr>
        <w:t xml:space="preserve">, reģistrācijas Nr. </w:t>
      </w:r>
      <w:r w:rsidRPr="0014420D">
        <w:rPr>
          <w:rFonts w:ascii="Times New Roman" w:eastAsia="Times New Roman" w:hAnsi="Times New Roman" w:cs="Times New Roman"/>
          <w:sz w:val="24"/>
          <w:szCs w:val="24"/>
        </w:rPr>
        <w:t>124980311, tās</w:t>
      </w:r>
      <w:r w:rsidRPr="00CA4972">
        <w:rPr>
          <w:rFonts w:ascii="Times New Roman" w:eastAsia="Times New Roman" w:hAnsi="Times New Roman" w:cs="Times New Roman"/>
          <w:sz w:val="24"/>
          <w:szCs w:val="24"/>
        </w:rPr>
        <w:t xml:space="preserve"> </w:t>
      </w:r>
      <w:r w:rsidR="0014420D">
        <w:rPr>
          <w:rFonts w:ascii="Times New Roman" w:eastAsia="Times New Roman" w:hAnsi="Times New Roman" w:cs="Times New Roman"/>
          <w:sz w:val="24"/>
          <w:szCs w:val="24"/>
        </w:rPr>
        <w:t xml:space="preserve">direktors Vytautas Pranulis </w:t>
      </w:r>
      <w:r w:rsidRPr="00CA4972">
        <w:rPr>
          <w:rFonts w:ascii="Times New Roman" w:eastAsia="Times New Roman" w:hAnsi="Times New Roman" w:cs="Times New Roman"/>
          <w:sz w:val="24"/>
          <w:szCs w:val="24"/>
        </w:rPr>
        <w:t>personā, kur</w:t>
      </w:r>
      <w:r>
        <w:rPr>
          <w:rFonts w:ascii="Times New Roman" w:eastAsia="Times New Roman" w:hAnsi="Times New Roman" w:cs="Times New Roman"/>
          <w:sz w:val="24"/>
          <w:szCs w:val="24"/>
        </w:rPr>
        <w:t>a</w:t>
      </w:r>
      <w:r w:rsidRPr="00CA4972">
        <w:rPr>
          <w:rFonts w:ascii="Times New Roman" w:eastAsia="Times New Roman" w:hAnsi="Times New Roman" w:cs="Times New Roman"/>
          <w:sz w:val="24"/>
          <w:szCs w:val="24"/>
        </w:rPr>
        <w:t xml:space="preserve"> rīkojas uz </w:t>
      </w:r>
      <w:r w:rsidR="0014420D">
        <w:rPr>
          <w:rFonts w:ascii="Times New Roman" w:eastAsia="Times New Roman" w:hAnsi="Times New Roman" w:cs="Times New Roman"/>
          <w:sz w:val="24"/>
          <w:szCs w:val="24"/>
        </w:rPr>
        <w:t>Stat</w:t>
      </w:r>
      <w:r w:rsidR="0014420D" w:rsidRPr="00D50D02">
        <w:rPr>
          <w:rFonts w:ascii="Times New Roman" w:eastAsia="Times New Roman" w:hAnsi="Times New Roman" w:cs="Times New Roman"/>
          <w:sz w:val="24"/>
          <w:szCs w:val="24"/>
        </w:rPr>
        <w:t>ū</w:t>
      </w:r>
      <w:r w:rsidR="0014420D">
        <w:rPr>
          <w:rFonts w:ascii="Times New Roman" w:eastAsia="Times New Roman" w:hAnsi="Times New Roman" w:cs="Times New Roman"/>
          <w:sz w:val="24"/>
          <w:szCs w:val="24"/>
        </w:rPr>
        <w:t>ta</w:t>
      </w:r>
      <w:r w:rsidRPr="00CA4972">
        <w:rPr>
          <w:rFonts w:ascii="Times New Roman" w:eastAsia="Times New Roman" w:hAnsi="Times New Roman" w:cs="Times New Roman"/>
          <w:sz w:val="24"/>
          <w:szCs w:val="24"/>
        </w:rPr>
        <w:t xml:space="preserve"> pamata</w:t>
      </w:r>
      <w:bookmarkEnd w:id="0"/>
      <w:r w:rsidR="0034184C" w:rsidRPr="00CA4972">
        <w:rPr>
          <w:rFonts w:ascii="Times New Roman" w:eastAsia="Times New Roman" w:hAnsi="Times New Roman" w:cs="Times New Roman"/>
          <w:sz w:val="24"/>
          <w:szCs w:val="24"/>
        </w:rPr>
        <w:t xml:space="preserve"> </w:t>
      </w:r>
      <w:r w:rsidR="00734D4B" w:rsidRPr="00CA4972">
        <w:rPr>
          <w:rFonts w:ascii="Times New Roman" w:eastAsia="Times New Roman" w:hAnsi="Times New Roman" w:cs="Times New Roman"/>
          <w:sz w:val="24"/>
          <w:szCs w:val="24"/>
        </w:rPr>
        <w:t>(turpmāk - Piegādātājs)</w:t>
      </w:r>
      <w:r w:rsidR="00734D4B">
        <w:rPr>
          <w:rFonts w:ascii="Times New Roman" w:eastAsia="Times New Roman" w:hAnsi="Times New Roman" w:cs="Times New Roman"/>
          <w:sz w:val="24"/>
          <w:szCs w:val="24"/>
        </w:rPr>
        <w:t xml:space="preserve"> </w:t>
      </w:r>
      <w:r w:rsidR="00D50D02" w:rsidRPr="00D50D02">
        <w:rPr>
          <w:rFonts w:ascii="Times New Roman" w:eastAsia="Times New Roman" w:hAnsi="Times New Roman" w:cs="Times New Roman"/>
          <w:sz w:val="24"/>
          <w:szCs w:val="24"/>
        </w:rPr>
        <w:t>no otras puses (abi kopā – Puses), pamatojoties uz atklāta konkursa „Invazīvās kardioloģijas ārstniecības līdzekļu piegāde”, ID Nr. PSKUS 2019/9, rezultātiem un 2019.gada</w:t>
      </w:r>
      <w:r w:rsidR="00E60056">
        <w:rPr>
          <w:rFonts w:ascii="Times New Roman" w:eastAsia="Times New Roman" w:hAnsi="Times New Roman" w:cs="Times New Roman"/>
          <w:sz w:val="24"/>
          <w:szCs w:val="24"/>
        </w:rPr>
        <w:t xml:space="preserve"> 3.septembrī</w:t>
      </w:r>
      <w:r w:rsidR="00D50D02" w:rsidRPr="00D50D02">
        <w:rPr>
          <w:rFonts w:ascii="Times New Roman" w:eastAsia="Times New Roman" w:hAnsi="Times New Roman" w:cs="Times New Roman"/>
          <w:sz w:val="24"/>
          <w:szCs w:val="24"/>
        </w:rPr>
        <w:t xml:space="preserve"> noslēgto Vienošanos Nr.SKUS</w:t>
      </w:r>
      <w:r w:rsidR="00E60056">
        <w:rPr>
          <w:rFonts w:ascii="Times New Roman" w:eastAsia="Times New Roman" w:hAnsi="Times New Roman" w:cs="Times New Roman"/>
          <w:sz w:val="24"/>
          <w:szCs w:val="24"/>
        </w:rPr>
        <w:t xml:space="preserve"> 449/19-VV</w:t>
      </w:r>
      <w:r w:rsidR="00D50D02" w:rsidRPr="00D50D02">
        <w:rPr>
          <w:rFonts w:ascii="Times New Roman" w:eastAsia="Times New Roman" w:hAnsi="Times New Roman" w:cs="Times New Roman"/>
          <w:sz w:val="24"/>
          <w:szCs w:val="24"/>
        </w:rPr>
        <w:t xml:space="preserve"> (turpmāk – Vienošanās), noslēdz savā starpā piegādes līgumu (turpmāk – Līgums):</w:t>
      </w:r>
    </w:p>
    <w:p w14:paraId="4E55C9A6" w14:textId="77777777" w:rsidR="00D50D02" w:rsidRPr="00D50D02" w:rsidRDefault="00D50D02" w:rsidP="00D50D02">
      <w:pPr>
        <w:spacing w:after="0" w:line="240" w:lineRule="auto"/>
        <w:ind w:right="49"/>
        <w:jc w:val="both"/>
        <w:rPr>
          <w:rFonts w:ascii="Times New Roman" w:eastAsia="Times New Roman" w:hAnsi="Times New Roman" w:cs="Times New Roman"/>
          <w:sz w:val="24"/>
          <w:szCs w:val="24"/>
        </w:rPr>
      </w:pPr>
    </w:p>
    <w:p w14:paraId="4C25C43D" w14:textId="77777777" w:rsidR="00D50D02" w:rsidRPr="00D50D02" w:rsidRDefault="00D50D02" w:rsidP="00D50D02">
      <w:pPr>
        <w:numPr>
          <w:ilvl w:val="0"/>
          <w:numId w:val="1"/>
        </w:numPr>
        <w:spacing w:after="0" w:line="240" w:lineRule="auto"/>
        <w:ind w:right="49"/>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Līguma priekšmets</w:t>
      </w:r>
    </w:p>
    <w:p w14:paraId="5FE63751" w14:textId="77777777" w:rsidR="00D50D02" w:rsidRPr="00D50D02" w:rsidRDefault="00D50D02" w:rsidP="00D50D02">
      <w:pPr>
        <w:numPr>
          <w:ilvl w:val="1"/>
          <w:numId w:val="1"/>
        </w:numPr>
        <w:spacing w:after="0" w:line="240" w:lineRule="auto"/>
        <w:ind w:right="49" w:hanging="562"/>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lang w:eastAsia="lv-LV"/>
        </w:rPr>
        <w:t>Pasūtītājs uzdod, bet Piegādātājs apņemas, par atlīdzību un Līgumā noteiktajā kārtībā, termiņā un kvalitātē piegādāt Invazīvās kardioloģijas ārstniecības līdzekļus (turpmāk – Prece), saskaņā ar Vienošanās noteikumiem, Pasūtītāja norādījumiem un Līguma pielikumiem.</w:t>
      </w:r>
      <w:r w:rsidRPr="00D50D02">
        <w:rPr>
          <w:rFonts w:ascii="Times New Roman" w:eastAsia="Times New Roman" w:hAnsi="Times New Roman" w:cs="Times New Roman"/>
          <w:sz w:val="24"/>
          <w:szCs w:val="24"/>
        </w:rPr>
        <w:t xml:space="preserve"> </w:t>
      </w:r>
    </w:p>
    <w:p w14:paraId="1DE5127E" w14:textId="77777777" w:rsidR="00D50D02" w:rsidRPr="00D50D02" w:rsidRDefault="00D50D02" w:rsidP="00D50D02">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 xml:space="preserve">Preces piegādes vieta: VSIA “Paula Stradiņa klīniskā universitātes slimnīca” Pilsoņu iela 13, Rīga, LV – 1002. </w:t>
      </w:r>
    </w:p>
    <w:p w14:paraId="78032D1C" w14:textId="77777777" w:rsidR="00D50D02" w:rsidRPr="00D50D02" w:rsidRDefault="00D50D02" w:rsidP="00D50D02">
      <w:pPr>
        <w:spacing w:after="0"/>
        <w:ind w:right="49"/>
        <w:jc w:val="both"/>
        <w:rPr>
          <w:rFonts w:ascii="Times New Roman" w:eastAsia="Calibri" w:hAnsi="Times New Roman" w:cs="Times New Roman"/>
          <w:b/>
          <w:bCs/>
          <w:sz w:val="24"/>
          <w:szCs w:val="24"/>
        </w:rPr>
      </w:pPr>
    </w:p>
    <w:p w14:paraId="2CE67400" w14:textId="77777777" w:rsidR="00D50D02" w:rsidRPr="00D50D02" w:rsidRDefault="00D50D02" w:rsidP="00D50D02">
      <w:pPr>
        <w:numPr>
          <w:ilvl w:val="0"/>
          <w:numId w:val="1"/>
        </w:numPr>
        <w:spacing w:after="0" w:line="240"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Norēķinu kārtība</w:t>
      </w:r>
    </w:p>
    <w:p w14:paraId="1FFCDBF9" w14:textId="77777777"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 summu veido visu Līguma ietvaros pasūtīto Preču kopējā summa, ņemot vērā Vienošanās kopējo summu.</w:t>
      </w:r>
    </w:p>
    <w:p w14:paraId="428FAD3C" w14:textId="77777777"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Preču vienas vienības cenas EUR bez pievienotās vērtības nodokļa (turpmāk – PVN) norādītas Līguma pielikumos. PVN tiek aprēķināts un maksāts papildus saskaņā ar spēkā esošo nodokļu likmi.</w:t>
      </w:r>
      <w:r w:rsidRPr="00D50D02">
        <w:rPr>
          <w:rFonts w:ascii="Times New Roman" w:eastAsia="Calibri" w:hAnsi="Times New Roman" w:cs="Times New Roman"/>
          <w:sz w:val="24"/>
          <w:szCs w:val="24"/>
        </w:rPr>
        <w:t xml:space="preserve"> 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r w:rsidRPr="00D50D02">
        <w:rPr>
          <w:rFonts w:ascii="Times New Roman" w:eastAsia="Times New Roman" w:hAnsi="Times New Roman" w:cs="Times New Roman"/>
          <w:sz w:val="24"/>
          <w:szCs w:val="24"/>
        </w:rPr>
        <w:t xml:space="preserve">  </w:t>
      </w:r>
    </w:p>
    <w:p w14:paraId="1CF59F1B" w14:textId="77777777"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14:paraId="15E58D27" w14:textId="77777777"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bookmarkStart w:id="1" w:name="_Hlk507576554"/>
      <w:r w:rsidRPr="00D50D02">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1"/>
      <w:r w:rsidRPr="00D50D02">
        <w:rPr>
          <w:rFonts w:ascii="Times New Roman" w:eastAsia="Times New Roman" w:hAnsi="Times New Roman" w:cs="Times New Roman"/>
          <w:sz w:val="24"/>
          <w:szCs w:val="24"/>
        </w:rPr>
        <w:t>.</w:t>
      </w:r>
    </w:p>
    <w:p w14:paraId="2264C971" w14:textId="77777777"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0F90B757" w14:textId="77777777"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w:t>
      </w:r>
      <w:r w:rsidRPr="00D50D02">
        <w:rPr>
          <w:rFonts w:ascii="Times New Roman" w:eastAsia="Times New Roman" w:hAnsi="Times New Roman" w:cs="Times New Roman"/>
          <w:sz w:val="24"/>
          <w:szCs w:val="24"/>
        </w:rPr>
        <w:lastRenderedPageBreak/>
        <w:t xml:space="preserve">norēķinu salīdzināšanu tiek nosūtīti elektroniski uz Pasūtītāja elektronisko pasta adresi: </w:t>
      </w:r>
      <w:hyperlink r:id="rId7" w:history="1">
        <w:r w:rsidRPr="00D50D02">
          <w:rPr>
            <w:rFonts w:ascii="Times New Roman" w:eastAsia="Times New Roman" w:hAnsi="Times New Roman" w:cs="Times New Roman"/>
            <w:color w:val="0000FF"/>
            <w:sz w:val="24"/>
            <w:szCs w:val="24"/>
            <w:u w:val="single"/>
          </w:rPr>
          <w:t>rekini@stradini.lv</w:t>
        </w:r>
      </w:hyperlink>
      <w:r w:rsidRPr="00D50D02">
        <w:rPr>
          <w:rFonts w:ascii="Times New Roman" w:eastAsia="Times New Roman" w:hAnsi="Times New Roman" w:cs="Times New Roman"/>
          <w:color w:val="0000FF"/>
          <w:sz w:val="24"/>
          <w:szCs w:val="24"/>
          <w:u w:val="single"/>
        </w:rPr>
        <w:t>.</w:t>
      </w:r>
    </w:p>
    <w:p w14:paraId="3DD63C6D" w14:textId="77777777"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Samaksa uzskatāma par veiktu ar brīdi, kad Pasūtītājs veicis pārskaitījumu uz Piegādātāja norādīto norēķinu kontu.</w:t>
      </w:r>
    </w:p>
    <w:p w14:paraId="5ED907CC" w14:textId="77777777" w:rsidR="00D50D02" w:rsidRPr="00D50D02" w:rsidRDefault="00D50D02" w:rsidP="00D50D02">
      <w:pPr>
        <w:spacing w:after="0" w:line="240" w:lineRule="auto"/>
        <w:ind w:right="49"/>
        <w:jc w:val="both"/>
        <w:rPr>
          <w:rFonts w:ascii="Times New Roman" w:eastAsia="Times New Roman" w:hAnsi="Times New Roman" w:cs="Times New Roman"/>
          <w:sz w:val="24"/>
          <w:szCs w:val="24"/>
        </w:rPr>
      </w:pPr>
    </w:p>
    <w:p w14:paraId="470D1405" w14:textId="77777777" w:rsidR="00D50D02" w:rsidRPr="00D50D02" w:rsidRDefault="00D50D02" w:rsidP="00D50D02">
      <w:pPr>
        <w:numPr>
          <w:ilvl w:val="0"/>
          <w:numId w:val="1"/>
        </w:numPr>
        <w:spacing w:after="0" w:line="240" w:lineRule="auto"/>
        <w:ind w:right="-1"/>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Preces piegādes un saņemšanas kārtība</w:t>
      </w:r>
    </w:p>
    <w:p w14:paraId="5BC5E7C5" w14:textId="77777777"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lang w:eastAsia="lv-LV"/>
        </w:rPr>
        <w:t xml:space="preserve">Pasūtītājs Preces pasūta atbilstoši nepieciešamībai. Piegādātājs, saņemot Pasūtījumu, ne vēlāk kā 1 (vienas) darba dienas laikā no Pasūtītāja pasūtījuma nosūtīšanas dienas, saskaņo Preces piegādi vai atsaka piegādāt Preci, elektroniski nosūtot Pasūtītājam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2 (divu) nedēļu laikā no attiecīgā pasūtījuma saņemšanas dienas. </w:t>
      </w:r>
      <w:r w:rsidRPr="00D50D02">
        <w:rPr>
          <w:rFonts w:ascii="Times New Roman" w:eastAsia="Calibri" w:hAnsi="Times New Roman" w:cs="Times New Roman"/>
          <w:bCs/>
          <w:sz w:val="24"/>
          <w:szCs w:val="24"/>
        </w:rPr>
        <w:t>Iestājoties neparedzamiem apstākļiem, Pusēm vienojoties, var tikt noteikts cits Preču piegādes termiņš, bet  tas nedrīkst pārsniegt šajā punktā noteikto piegādes termiņu vairāk kā 5 (piecas) darba dienas.</w:t>
      </w:r>
    </w:p>
    <w:p w14:paraId="5259563E" w14:textId="77777777"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lang w:eastAsia="lv-LV"/>
        </w:rPr>
        <w:t>Piegādātājs, atbilstoši Pasūtītāja norādījumiem, nodrošina Preces piegādi Pilsoņu ielā 13, Rīgā, LV- 1002.</w:t>
      </w:r>
      <w:r w:rsidRPr="00D50D02">
        <w:rPr>
          <w:rFonts w:ascii="Times New Roman" w:eastAsia="Times New Roman" w:hAnsi="Times New Roman" w:cs="Times New Roman"/>
          <w:sz w:val="24"/>
          <w:szCs w:val="24"/>
        </w:rPr>
        <w:t xml:space="preserve"> Preces piegādi, izkraušanu un novietošanu Pasūtītāja telpās nodrošina Piegādātājs, izmantojot savu transportu un darbaspēku. Piegādātājs</w:t>
      </w:r>
      <w:r w:rsidRPr="00D50D02">
        <w:rPr>
          <w:rFonts w:ascii="Times New Roman" w:eastAsia="Times New Roman" w:hAnsi="Times New Roman" w:cs="Times New Roman"/>
          <w:b/>
          <w:sz w:val="24"/>
          <w:szCs w:val="24"/>
        </w:rPr>
        <w:t xml:space="preserve"> </w:t>
      </w:r>
      <w:r w:rsidRPr="00D50D02">
        <w:rPr>
          <w:rFonts w:ascii="Times New Roman" w:eastAsia="Times New Roman" w:hAnsi="Times New Roman" w:cs="Times New Roman"/>
          <w:sz w:val="24"/>
          <w:szCs w:val="24"/>
        </w:rPr>
        <w:t>ir atbildīgs par preču transportēšanas izdevumiem.</w:t>
      </w:r>
    </w:p>
    <w:p w14:paraId="484E7505" w14:textId="77777777"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rPr>
        <w:t xml:space="preserve">Piegādātājs izpilda pasūtījumus, piegādājot visu pasūtījumā norādīto Preču apjomu </w:t>
      </w:r>
      <w:r w:rsidR="00485CBD">
        <w:rPr>
          <w:rFonts w:ascii="Times New Roman" w:eastAsia="Times New Roman" w:hAnsi="Times New Roman" w:cs="Times New Roman"/>
          <w:sz w:val="24"/>
          <w:szCs w:val="24"/>
        </w:rPr>
        <w:t xml:space="preserve">2 (divu) nedēļu </w:t>
      </w:r>
      <w:r w:rsidRPr="00D50D02">
        <w:rPr>
          <w:rFonts w:ascii="Times New Roman" w:eastAsia="Times New Roman" w:hAnsi="Times New Roman" w:cs="Times New Roman"/>
          <w:sz w:val="24"/>
          <w:szCs w:val="24"/>
        </w:rPr>
        <w:t>laikā no pasūtījuma izdarīšanas dienas, ja Puses, saskaņā ar Līguma 3.1.punktā noteikto, nav vienojušās citādi.</w:t>
      </w:r>
    </w:p>
    <w:p w14:paraId="04EC1B42" w14:textId="77777777"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rPr>
        <w:t>Par Preces nodošanu tiek sastādīts un abpusēji parakstīts Preču pavadzīme - rēķins, kas apliecina to, ka pasūtījums ir izpildīts.</w:t>
      </w:r>
      <w:r w:rsidRPr="00D50D02">
        <w:rPr>
          <w:rFonts w:ascii="Times New Roman" w:eastAsia="Times New Roman" w:hAnsi="Times New Roman" w:cs="Times New Roman"/>
          <w:sz w:val="24"/>
          <w:szCs w:val="24"/>
          <w:lang w:eastAsia="lv-LV"/>
        </w:rPr>
        <w:t xml:space="preserve"> Pavadzīmē obligāti jānorāda Pasūtītāja līguma reģistrācijas numurs, Preces identifikācija, piegādāto Preču vienas vienības cena, piegādāto vienību skaits, PVN likme un kopējā cena ar PVN.</w:t>
      </w:r>
    </w:p>
    <w:p w14:paraId="70DE6FAA" w14:textId="77777777" w:rsidR="00D50D02" w:rsidRPr="00D50D02" w:rsidRDefault="00D50D02" w:rsidP="00D50D02">
      <w:pPr>
        <w:numPr>
          <w:ilvl w:val="1"/>
          <w:numId w:val="1"/>
        </w:numPr>
        <w:spacing w:after="0" w:line="240" w:lineRule="auto"/>
        <w:ind w:left="561" w:right="51" w:hanging="561"/>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14:paraId="206ED1E8" w14:textId="77777777" w:rsidR="00D50D02" w:rsidRPr="00D50D02" w:rsidRDefault="00D50D02" w:rsidP="00D50D02">
      <w:pPr>
        <w:numPr>
          <w:ilvl w:val="1"/>
          <w:numId w:val="1"/>
        </w:numPr>
        <w:spacing w:after="0" w:line="240" w:lineRule="auto"/>
        <w:ind w:left="561" w:hanging="561"/>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 xml:space="preserve">Ja ražotājs Vienošanās darbības laikā veic noteiktas izmaiņas un Piegādātājs nespēj vairs piegādāt Līguma </w:t>
      </w:r>
      <w:r w:rsidR="00D33DC6" w:rsidRPr="001F5A40">
        <w:rPr>
          <w:rFonts w:ascii="Times New Roman" w:eastAsia="Calibri" w:hAnsi="Times New Roman" w:cs="Times New Roman"/>
          <w:bCs/>
          <w:sz w:val="24"/>
          <w:szCs w:val="24"/>
        </w:rPr>
        <w:t>1</w:t>
      </w:r>
      <w:r w:rsidR="004260B8">
        <w:rPr>
          <w:rFonts w:ascii="Times New Roman" w:eastAsia="Calibri" w:hAnsi="Times New Roman" w:cs="Times New Roman"/>
          <w:bCs/>
          <w:sz w:val="24"/>
          <w:szCs w:val="24"/>
        </w:rPr>
        <w:t>.</w:t>
      </w:r>
      <w:r w:rsidRPr="00D50D02">
        <w:rPr>
          <w:rFonts w:ascii="Times New Roman" w:eastAsia="Calibri" w:hAnsi="Times New Roman" w:cs="Times New Roman"/>
          <w:bCs/>
          <w:sz w:val="24"/>
          <w:szCs w:val="24"/>
        </w:rPr>
        <w:t xml:space="preserve">pielikumā noteikto preci, bet Piegādātājs var nodrošināt </w:t>
      </w:r>
      <w:r w:rsidR="00D33DC6" w:rsidRPr="001F5A40">
        <w:rPr>
          <w:rFonts w:ascii="Times New Roman" w:eastAsia="Calibri" w:hAnsi="Times New Roman" w:cs="Times New Roman"/>
          <w:bCs/>
          <w:sz w:val="24"/>
          <w:szCs w:val="24"/>
        </w:rPr>
        <w:t>1</w:t>
      </w:r>
      <w:r w:rsidRPr="00D50D02">
        <w:rPr>
          <w:rFonts w:ascii="Times New Roman" w:eastAsia="Calibri" w:hAnsi="Times New Roman" w:cs="Times New Roman"/>
          <w:bCs/>
          <w:sz w:val="24"/>
          <w:szCs w:val="24"/>
        </w:rPr>
        <w:t xml:space="preserve">.pielikumam atbilstošas ekvivalentas Preces piegādi par </w:t>
      </w:r>
      <w:r w:rsidR="00D33DC6" w:rsidRPr="001F5A40">
        <w:rPr>
          <w:rFonts w:ascii="Times New Roman" w:eastAsia="Calibri" w:hAnsi="Times New Roman" w:cs="Times New Roman"/>
          <w:bCs/>
          <w:sz w:val="24"/>
          <w:szCs w:val="24"/>
        </w:rPr>
        <w:t>1</w:t>
      </w:r>
      <w:r w:rsidRPr="00D50D02">
        <w:rPr>
          <w:rFonts w:ascii="Times New Roman" w:eastAsia="Calibri" w:hAnsi="Times New Roman" w:cs="Times New Roman"/>
          <w:bCs/>
          <w:sz w:val="24"/>
          <w:szCs w:val="24"/>
        </w:rPr>
        <w:t>.pielikumā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14:paraId="56778294" w14:textId="77777777" w:rsidR="00D50D02" w:rsidRPr="00D50D02" w:rsidRDefault="00D50D02" w:rsidP="00D50D02">
      <w:pPr>
        <w:spacing w:after="0"/>
        <w:ind w:right="49"/>
        <w:jc w:val="both"/>
        <w:rPr>
          <w:rFonts w:ascii="Times New Roman" w:eastAsia="Times New Roman" w:hAnsi="Times New Roman" w:cs="Times New Roman"/>
          <w:b/>
          <w:bCs/>
          <w:sz w:val="24"/>
          <w:szCs w:val="24"/>
        </w:rPr>
      </w:pPr>
    </w:p>
    <w:p w14:paraId="41D944AD" w14:textId="77777777" w:rsidR="00D50D02" w:rsidRPr="00D50D02" w:rsidRDefault="00D50D02" w:rsidP="00D50D02">
      <w:pPr>
        <w:numPr>
          <w:ilvl w:val="0"/>
          <w:numId w:val="1"/>
        </w:numPr>
        <w:spacing w:after="0" w:line="240" w:lineRule="auto"/>
        <w:ind w:right="51"/>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Preces kvalitātes prasības un derīguma termiņš</w:t>
      </w:r>
    </w:p>
    <w:p w14:paraId="472C83AE" w14:textId="77777777" w:rsidR="00D50D02" w:rsidRPr="00D50D02" w:rsidRDefault="00D50D02" w:rsidP="00D50D02">
      <w:pPr>
        <w:spacing w:after="0" w:line="240" w:lineRule="auto"/>
        <w:ind w:left="567" w:right="51"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bCs/>
          <w:sz w:val="24"/>
          <w:szCs w:val="24"/>
        </w:rPr>
        <w:t xml:space="preserve">4.1.  </w:t>
      </w:r>
      <w:r w:rsidRPr="00D50D02">
        <w:rPr>
          <w:rFonts w:ascii="Times New Roman" w:eastAsia="Times New Roman" w:hAnsi="Times New Roman" w:cs="Times New Roman"/>
          <w:bCs/>
          <w:sz w:val="24"/>
          <w:szCs w:val="24"/>
        </w:rPr>
        <w:tab/>
      </w:r>
      <w:r w:rsidRPr="00D50D02">
        <w:rPr>
          <w:rFonts w:ascii="Times New Roman" w:eastAsia="Times New Roman" w:hAnsi="Times New Roman" w:cs="Times New Roman"/>
          <w:sz w:val="24"/>
          <w:szCs w:val="24"/>
        </w:rPr>
        <w:t>Piegādātā Prece ir jauna un uzglabāta atbilstoši ražotāja noteiktajām prasībām un instrukcijām par Preces uzglabāšanu.</w:t>
      </w:r>
    </w:p>
    <w:p w14:paraId="11C47418" w14:textId="77777777" w:rsidR="00D50D02" w:rsidRPr="00D50D02" w:rsidRDefault="00D50D02" w:rsidP="00D50D02">
      <w:p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4.2.</w:t>
      </w:r>
      <w:r w:rsidRPr="00D50D02">
        <w:rPr>
          <w:rFonts w:ascii="Times New Roman" w:eastAsia="Times New Roman" w:hAnsi="Times New Roman" w:cs="Times New Roman"/>
          <w:sz w:val="24"/>
          <w:szCs w:val="24"/>
        </w:rPr>
        <w:tab/>
        <w:t xml:space="preserve">Prece ir marķēta ar ražotāja firmas zīmi, tai ir CE marķējums un pievienota informācija par ekspluatācijas tehniskajiem rādītājiem latviešu valodā, kā arī </w:t>
      </w:r>
      <w:r w:rsidRPr="00D50D02">
        <w:rPr>
          <w:rFonts w:ascii="Times New Roman" w:eastAsia="Times New Roman" w:hAnsi="Times New Roman" w:cs="Times New Roman"/>
          <w:sz w:val="24"/>
          <w:szCs w:val="24"/>
          <w:lang w:eastAsia="lv-LV"/>
        </w:rPr>
        <w:t>Preces iepakojums atbilst rūpnīcas izgatavotāja standartiem.</w:t>
      </w:r>
    </w:p>
    <w:p w14:paraId="38A673F1" w14:textId="77777777" w:rsidR="00D50D02" w:rsidRPr="00D50D02" w:rsidRDefault="00D50D02" w:rsidP="00D50D02">
      <w:p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4.3.</w:t>
      </w:r>
      <w:r w:rsidRPr="00D50D02">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14:paraId="64BAB95E" w14:textId="77777777" w:rsidR="00D50D02" w:rsidRPr="00D50D02" w:rsidRDefault="00D50D02" w:rsidP="00D50D02">
      <w:pPr>
        <w:numPr>
          <w:ilvl w:val="1"/>
          <w:numId w:val="3"/>
        </w:numPr>
        <w:spacing w:after="0" w:line="240" w:lineRule="auto"/>
        <w:ind w:left="567" w:right="51" w:hanging="567"/>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lang w:eastAsia="lv-LV"/>
        </w:rPr>
        <w:lastRenderedPageBreak/>
        <w:t>Derīguma termiņam piegādājamajām Precēm piegādes brīdī jābūt ne īsākam par 12 (divpadsmit) mēnešiem.</w:t>
      </w:r>
    </w:p>
    <w:p w14:paraId="6A663CAA" w14:textId="77777777"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Calibri" w:hAnsi="Times New Roman" w:cs="Times New Roman"/>
          <w:bCs/>
          <w:sz w:val="24"/>
          <w:szCs w:val="24"/>
        </w:rPr>
        <w:t>Piegādātājam nav pienākums veikt Preces bezmaksas nomaiņu, ja Pasūtītājs</w:t>
      </w:r>
      <w:r w:rsidRPr="00D50D02">
        <w:rPr>
          <w:rFonts w:ascii="Times New Roman" w:eastAsia="Times New Roman" w:hAnsi="Times New Roman" w:cs="Times New Roman"/>
          <w:sz w:val="24"/>
          <w:szCs w:val="24"/>
        </w:rPr>
        <w:t>:</w:t>
      </w:r>
    </w:p>
    <w:p w14:paraId="6F3226B6" w14:textId="77777777"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rPr>
        <w:t>ekspluatējis Preci neatbilstoši tās ekspluatācijas noteikumiem (ražotāja instrukcijām);</w:t>
      </w:r>
    </w:p>
    <w:p w14:paraId="720415F7" w14:textId="77777777"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rPr>
        <w:t>pierādāmu Preces lietotāju nolaidības, nepareizas Preces lietošanas vai apzinātu bojājumu konstatēšanas gadījumā;</w:t>
      </w:r>
    </w:p>
    <w:p w14:paraId="21CB9CB1" w14:textId="77777777"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rPr>
        <w:t>nepārvaramas varas apstākļu rezultātā.</w:t>
      </w:r>
    </w:p>
    <w:p w14:paraId="1B4704CD" w14:textId="77777777"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Pasūtītājs, 5 (piecu) darba dienu laikā pēc Preces piegādes, konstatējot, ka Prece neatbilst Līguma noteikumiem (turpmāk – trūkumi), sagatavo un uz Piegādātāja kontaktpersonas e-pastu nosūta pretenziju par konstatētajiem Preces trūkumiem un nepilnībām (turpmāk – pretenzija)</w:t>
      </w:r>
      <w:r w:rsidRPr="00D50D02">
        <w:rPr>
          <w:rFonts w:ascii="Times New Roman" w:eastAsia="Times New Roman" w:hAnsi="Times New Roman" w:cs="Times New Roman"/>
          <w:sz w:val="24"/>
          <w:szCs w:val="24"/>
        </w:rPr>
        <w:t>.</w:t>
      </w:r>
    </w:p>
    <w:p w14:paraId="0E8FDF6D" w14:textId="77777777"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Piegādātājs par saviem līdzekļiem apmaina Preces, par kurām saskaņā ar Līguma 4.6.punktu sagatavota pretenzija, pret kvalitatīvām un Līguma noteikumiem atbilstošām Precēm ne vēlāk kā 3 (trīs)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14:paraId="407B1FDB" w14:textId="77777777"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rPr>
        <w:t>Piegādātājs ne vēlāk kā 24 (divdesmit četru) stundu laikā no pretenzijas saņemšanas brīža īpaši steidzamos gadījumos, par ko Pasūtītājs brīdina Piegādātāju, veicot atzīmi uz pretenzijas: “STEIDZAMI”, par saviem līdzekļiem piegādā Pasūtītājam defektīvās Preces vietā jaunu Preci.</w:t>
      </w:r>
    </w:p>
    <w:p w14:paraId="4E81E46E" w14:textId="77777777"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Līguma noteikumi, kas uzliek Piegādātājam pienākumu novērst Preces trūkumus un atkārtoti nodot Preci Pasūtītajam Līgumā noteiktajos termiņos, nav uzskatāmi par pamatu Līgumā noteiktā Preču piegādes termiņa (Līguma 3.1.punkts) pagarināšanai un līgumsoda nepiemērošanai.</w:t>
      </w:r>
    </w:p>
    <w:p w14:paraId="682541ED" w14:textId="77777777" w:rsidR="00D50D02" w:rsidRPr="00D50D02" w:rsidRDefault="00D50D02" w:rsidP="00D50D02">
      <w:pPr>
        <w:spacing w:after="0" w:line="240" w:lineRule="auto"/>
        <w:ind w:left="1276" w:right="51"/>
        <w:jc w:val="both"/>
        <w:rPr>
          <w:rFonts w:ascii="Times New Roman" w:eastAsia="Calibri" w:hAnsi="Times New Roman" w:cs="Times New Roman"/>
          <w:b/>
          <w:bCs/>
          <w:sz w:val="24"/>
          <w:szCs w:val="24"/>
        </w:rPr>
      </w:pPr>
    </w:p>
    <w:p w14:paraId="785F0580" w14:textId="77777777" w:rsidR="00D50D02" w:rsidRPr="00D50D02" w:rsidRDefault="00D50D02" w:rsidP="00D50D02">
      <w:pPr>
        <w:numPr>
          <w:ilvl w:val="0"/>
          <w:numId w:val="3"/>
        </w:numPr>
        <w:spacing w:after="0" w:line="276"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Pušu saistības</w:t>
      </w:r>
    </w:p>
    <w:p w14:paraId="7062E89F" w14:textId="77777777" w:rsidR="00D50D02" w:rsidRPr="00D50D02" w:rsidRDefault="00D50D02" w:rsidP="00D50D02">
      <w:pPr>
        <w:numPr>
          <w:ilvl w:val="1"/>
          <w:numId w:val="2"/>
        </w:numPr>
        <w:spacing w:after="0" w:line="240" w:lineRule="auto"/>
        <w:ind w:left="567" w:right="51" w:hanging="567"/>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Piegādātāja tiesības un pienākumi:</w:t>
      </w:r>
    </w:p>
    <w:p w14:paraId="1D8315F9" w14:textId="77777777" w:rsidR="00D50D02" w:rsidRPr="00D50D02" w:rsidRDefault="00D50D02" w:rsidP="00D50D02">
      <w:pPr>
        <w:numPr>
          <w:ilvl w:val="2"/>
          <w:numId w:val="2"/>
        </w:numPr>
        <w:spacing w:after="0" w:line="240" w:lineRule="auto"/>
        <w:ind w:left="1276" w:right="51" w:hanging="709"/>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saskaņot piegādes laiku ne mazāk kā 1 (vienu) darba dienu pirms piegādes veikšanas ar Līgumā norādīto kontaktpersonu par Preces saņemšanu;</w:t>
      </w:r>
    </w:p>
    <w:p w14:paraId="48EEAED3"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piegādāt Līguma prasībām atbilstošu, pienācīgas kvalitātes Preci saskaņā ar Līguma noteikumiem;</w:t>
      </w:r>
    </w:p>
    <w:p w14:paraId="07B5A56E"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transportējot Preci, nodrošināt Preces drošību pret iespējamajiem bojājumiem;</w:t>
      </w:r>
    </w:p>
    <w:p w14:paraId="5E981918"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sagatavot un nodot Pasūtītājam rēķinu par piegādāto Preci;</w:t>
      </w:r>
    </w:p>
    <w:p w14:paraId="0C078709"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ne vēlāk kā 3 (trīs) darba dienas pirms Preces piegādes termiņa iestāšanās, informēt Pasūtītāju par iespējamiem vai paredzamiem kavējumiem piegādēs un apstākļiem, notikumiem un problēmām, kas tās kavē;</w:t>
      </w:r>
    </w:p>
    <w:p w14:paraId="17D42B87"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lang w:eastAsia="lv-LV"/>
        </w:rPr>
        <w:t>Līguma saistību izpilde netiks apzināti kavēta vai apgrūtināta, kam par pamatu varētu būt nākamā Piegādātāja izvēle;</w:t>
      </w:r>
    </w:p>
    <w:p w14:paraId="4196A9EB"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veikt Līguma izpildi ar saviem spēkiem, resursiem un līdzekļiem;</w:t>
      </w:r>
    </w:p>
    <w:p w14:paraId="4C0167F9"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par piegādātu kvalitatīvu Preci savlaicīgi saņemt rēķinā norādīto summu;</w:t>
      </w:r>
    </w:p>
    <w:p w14:paraId="6CFE9FDC"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saņemt no Pasūtītāja saistību izpildei nepieciešamo informāciju.</w:t>
      </w:r>
    </w:p>
    <w:p w14:paraId="7F47A40B" w14:textId="77777777" w:rsidR="00D50D02" w:rsidRPr="00D50D02" w:rsidRDefault="00D50D02" w:rsidP="00D50D02">
      <w:pPr>
        <w:numPr>
          <w:ilvl w:val="1"/>
          <w:numId w:val="2"/>
        </w:numPr>
        <w:spacing w:after="0" w:line="240" w:lineRule="auto"/>
        <w:ind w:left="561" w:right="49" w:hanging="561"/>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Pasūtītāja tiesības un pienākumi:</w:t>
      </w:r>
    </w:p>
    <w:p w14:paraId="7A6D3433"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14:paraId="4A78929F"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pārbaudīt piegādātās Preces kvalitāti un atbilstību Līguma noteikumiem;</w:t>
      </w:r>
    </w:p>
    <w:p w14:paraId="0E9DAE9D"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Līgumā noteiktajā kārtībā savlaicīgi samaksāt par pieņemto, atbilstošo un kvalitatīvo Preci;</w:t>
      </w:r>
    </w:p>
    <w:p w14:paraId="52407023"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dot Piegādātājam saistošus norādījumus attiecībā uz Līguma izpildi;</w:t>
      </w:r>
    </w:p>
    <w:p w14:paraId="0D1AC3E9"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lastRenderedPageBreak/>
        <w:t>saņemt no Piegādātāja informāciju un paskaidrojumus par Līguma izpildes gaitu un citiem izpildes jautājumiem, kā arī par iespējamajiem kavējumiem;</w:t>
      </w:r>
    </w:p>
    <w:p w14:paraId="56DA8946"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savlaicīgi veikt samaksu par piegādāto Preci.</w:t>
      </w:r>
    </w:p>
    <w:p w14:paraId="18D13526" w14:textId="77777777"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14:paraId="2CF0A9CE" w14:textId="77777777"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14:paraId="27AF03C0" w14:textId="77777777" w:rsidR="00D50D02" w:rsidRPr="00D50D02" w:rsidRDefault="00D50D02" w:rsidP="00D50D02">
      <w:pPr>
        <w:numPr>
          <w:ilvl w:val="0"/>
          <w:numId w:val="2"/>
        </w:numPr>
        <w:spacing w:after="0" w:line="276" w:lineRule="auto"/>
        <w:ind w:left="567" w:right="49" w:hanging="567"/>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Pušu atbildība</w:t>
      </w:r>
    </w:p>
    <w:p w14:paraId="002FB445" w14:textId="77777777"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dokumentāri pamatoti pierādīta zaudējumu nodarītāja vaina, zaudējumu esamības fakts un zaudējumu apmērs, kā arī cēloniskais sakars starp prettiesisko rīcību un nodarītajiem zaudējumiem.</w:t>
      </w:r>
    </w:p>
    <w:p w14:paraId="41237489" w14:textId="77777777"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no paredzētā piegādes apjoma kopējās summas.</w:t>
      </w:r>
    </w:p>
    <w:p w14:paraId="083A91D4" w14:textId="77777777"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Iestājoties Vienošanās 3.4.3.punkta noteikumiem, Pasūtītājs ir tiesīgs piemērot Piegādātājam līgumsodu 10% apmērā no nepiegādāto preču kopējās summas.</w:t>
      </w:r>
    </w:p>
    <w:p w14:paraId="49F91CA6" w14:textId="77777777"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Par Līgumā noteikto maksājumu termiņu kavējumu Piegādātājs ir tiesīgs piemērot Pasūtītājam līgumsodu 0,5% apmērā no termiņā nesamaksātās summas par katru maksājuma nokavējuma dienu, bet ne vairāk kā 10% no kavētā maksājuma summas.</w:t>
      </w:r>
    </w:p>
    <w:p w14:paraId="74CCF3B4" w14:textId="77777777"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14:paraId="75AE33B4" w14:textId="77777777"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Līgumsoda samaksa neatbrīvo Puses no turpmākas saistību izpildes pienākuma un netiek ieskaitīta zaudējumu atlīdzībā.</w:t>
      </w:r>
    </w:p>
    <w:p w14:paraId="37026F36" w14:textId="77777777" w:rsidR="00D50D02" w:rsidRPr="00D50D02" w:rsidRDefault="00D50D02" w:rsidP="00D50D02">
      <w:pPr>
        <w:numPr>
          <w:ilvl w:val="0"/>
          <w:numId w:val="2"/>
        </w:numPr>
        <w:spacing w:after="0" w:line="276"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Citi noteikumi</w:t>
      </w:r>
    </w:p>
    <w:p w14:paraId="737136F7" w14:textId="77777777"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 xml:space="preserve">Jebkuri Līguma grozījumi tiek noformēti rakstveidā un kļūst par Līguma neatņemamu sastāvdaļu. </w:t>
      </w:r>
    </w:p>
    <w:p w14:paraId="5956A574" w14:textId="77777777"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6C163991" w14:textId="77777777"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 xml:space="preserve">Ja kādai no Pusēm tiek mainīti rekvizīti vai Līguma </w:t>
      </w:r>
      <w:r w:rsidR="00956131">
        <w:rPr>
          <w:rFonts w:ascii="Times New Roman" w:eastAsia="Times New Roman" w:hAnsi="Times New Roman" w:cs="Times New Roman"/>
          <w:sz w:val="24"/>
          <w:szCs w:val="24"/>
        </w:rPr>
        <w:t>7.4</w:t>
      </w:r>
      <w:r w:rsidRPr="00D50D02">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2BAB5521" w14:textId="77777777" w:rsidR="00D50D02" w:rsidRPr="00A37F95"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Pušu kontaktpersonas Līguma izpildes laikā:</w:t>
      </w:r>
    </w:p>
    <w:p w14:paraId="66EDAABA" w14:textId="29336E3D" w:rsidR="00A37F95" w:rsidRDefault="00A37F95" w:rsidP="00A37F95">
      <w:pPr>
        <w:pStyle w:val="ListParagraph"/>
        <w:numPr>
          <w:ilvl w:val="2"/>
          <w:numId w:val="2"/>
        </w:numPr>
        <w:spacing w:after="0" w:line="240" w:lineRule="auto"/>
        <w:ind w:left="1276" w:right="49"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no Pasūtītāja puses: </w:t>
      </w:r>
      <w:r w:rsidR="00B46E38">
        <w:rPr>
          <w:rFonts w:ascii="Times New Roman" w:eastAsia="Calibri" w:hAnsi="Times New Roman" w:cs="Times New Roman"/>
          <w:bCs/>
          <w:sz w:val="24"/>
          <w:szCs w:val="24"/>
        </w:rPr>
        <w:t>(..)</w:t>
      </w:r>
      <w:r w:rsidR="005F5F66">
        <w:rPr>
          <w:rFonts w:ascii="Times New Roman" w:eastAsia="Calibri" w:hAnsi="Times New Roman" w:cs="Times New Roman"/>
          <w:bCs/>
          <w:sz w:val="24"/>
          <w:szCs w:val="24"/>
        </w:rPr>
        <w:t>;</w:t>
      </w:r>
    </w:p>
    <w:p w14:paraId="46BB964F" w14:textId="355FE270" w:rsidR="005F5F66" w:rsidRPr="00A37F95" w:rsidRDefault="005F5F66" w:rsidP="00A37F95">
      <w:pPr>
        <w:pStyle w:val="ListParagraph"/>
        <w:numPr>
          <w:ilvl w:val="2"/>
          <w:numId w:val="2"/>
        </w:numPr>
        <w:spacing w:after="0" w:line="240" w:lineRule="auto"/>
        <w:ind w:left="1276" w:right="49"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no Piegādātāja puses: </w:t>
      </w:r>
      <w:r w:rsidR="00B46E38">
        <w:rPr>
          <w:rFonts w:ascii="Times New Roman" w:eastAsia="Calibri" w:hAnsi="Times New Roman" w:cs="Times New Roman"/>
          <w:bCs/>
          <w:sz w:val="24"/>
          <w:szCs w:val="24"/>
        </w:rPr>
        <w:t>(..)</w:t>
      </w:r>
      <w:bookmarkStart w:id="2" w:name="_GoBack"/>
      <w:bookmarkEnd w:id="2"/>
      <w:r w:rsidR="0014420D">
        <w:rPr>
          <w:rFonts w:ascii="Times New Roman" w:eastAsia="Calibri" w:hAnsi="Times New Roman" w:cs="Times New Roman"/>
          <w:bCs/>
          <w:sz w:val="24"/>
          <w:szCs w:val="24"/>
          <w:lang w:val="en-US"/>
        </w:rPr>
        <w:t xml:space="preserve">. </w:t>
      </w:r>
    </w:p>
    <w:p w14:paraId="25822E64" w14:textId="77777777" w:rsidR="00D50D02" w:rsidRPr="00D50D02" w:rsidRDefault="00D50D02" w:rsidP="00825585">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w:t>
      </w:r>
      <w:r w:rsidR="0046678A">
        <w:rPr>
          <w:rFonts w:ascii="Times New Roman" w:eastAsia="Times New Roman" w:hAnsi="Times New Roman" w:cs="Times New Roman"/>
          <w:sz w:val="24"/>
          <w:szCs w:val="24"/>
        </w:rPr>
        <w:t>a teksts</w:t>
      </w:r>
      <w:r w:rsidRPr="00D50D02">
        <w:rPr>
          <w:rFonts w:ascii="Times New Roman" w:eastAsia="Times New Roman" w:hAnsi="Times New Roman" w:cs="Times New Roman"/>
          <w:sz w:val="24"/>
          <w:szCs w:val="24"/>
        </w:rPr>
        <w:t xml:space="preserve"> sagatavots latviešu valodā uz </w:t>
      </w:r>
      <w:r w:rsidR="00852628">
        <w:rPr>
          <w:rFonts w:ascii="Times New Roman" w:eastAsia="Times New Roman" w:hAnsi="Times New Roman" w:cs="Times New Roman"/>
          <w:sz w:val="24"/>
          <w:szCs w:val="24"/>
        </w:rPr>
        <w:t>5</w:t>
      </w:r>
      <w:r w:rsidR="00825585">
        <w:rPr>
          <w:rFonts w:ascii="Times New Roman" w:eastAsia="Times New Roman" w:hAnsi="Times New Roman" w:cs="Times New Roman"/>
          <w:sz w:val="24"/>
          <w:szCs w:val="24"/>
        </w:rPr>
        <w:t xml:space="preserve"> (</w:t>
      </w:r>
      <w:r w:rsidR="00852628">
        <w:rPr>
          <w:rFonts w:ascii="Times New Roman" w:eastAsia="Times New Roman" w:hAnsi="Times New Roman" w:cs="Times New Roman"/>
          <w:sz w:val="24"/>
          <w:szCs w:val="24"/>
        </w:rPr>
        <w:t>piecām</w:t>
      </w:r>
      <w:r w:rsidR="00825585">
        <w:rPr>
          <w:rFonts w:ascii="Times New Roman" w:eastAsia="Times New Roman" w:hAnsi="Times New Roman" w:cs="Times New Roman"/>
          <w:sz w:val="24"/>
          <w:szCs w:val="24"/>
        </w:rPr>
        <w:t xml:space="preserve">) </w:t>
      </w:r>
      <w:r w:rsidRPr="00D50D02">
        <w:rPr>
          <w:rFonts w:ascii="Times New Roman" w:eastAsia="Times New Roman" w:hAnsi="Times New Roman" w:cs="Times New Roman"/>
          <w:sz w:val="24"/>
          <w:szCs w:val="24"/>
        </w:rPr>
        <w:t>lapām</w:t>
      </w:r>
      <w:r w:rsidR="0046678A">
        <w:rPr>
          <w:rFonts w:ascii="Times New Roman" w:eastAsia="Times New Roman" w:hAnsi="Times New Roman" w:cs="Times New Roman"/>
          <w:sz w:val="24"/>
          <w:szCs w:val="24"/>
        </w:rPr>
        <w:t>. V</w:t>
      </w:r>
      <w:r w:rsidRPr="00D50D02">
        <w:rPr>
          <w:rFonts w:ascii="Times New Roman" w:eastAsia="Times New Roman" w:hAnsi="Times New Roman" w:cs="Times New Roman"/>
          <w:sz w:val="24"/>
          <w:szCs w:val="24"/>
        </w:rPr>
        <w:t>isi eksemplāri</w:t>
      </w:r>
      <w:r w:rsidR="0046678A">
        <w:rPr>
          <w:rFonts w:ascii="Times New Roman" w:eastAsia="Times New Roman" w:hAnsi="Times New Roman" w:cs="Times New Roman"/>
          <w:sz w:val="24"/>
          <w:szCs w:val="24"/>
        </w:rPr>
        <w:t xml:space="preserve">, arī pielikumi, </w:t>
      </w:r>
      <w:r w:rsidRPr="00D50D02">
        <w:rPr>
          <w:rFonts w:ascii="Times New Roman" w:eastAsia="Times New Roman" w:hAnsi="Times New Roman" w:cs="Times New Roman"/>
          <w:sz w:val="24"/>
          <w:szCs w:val="24"/>
        </w:rPr>
        <w:t xml:space="preserve"> ir ar vienādu juridisko spēku. Viens no Līguma eksemplāriem atrodas pie Pasūtītāja, bet otrs – pie Piegādātāja.</w:t>
      </w:r>
    </w:p>
    <w:p w14:paraId="0E3A7611" w14:textId="77777777" w:rsidR="00D50D02" w:rsidRPr="00D50D02" w:rsidRDefault="00D50D02" w:rsidP="004B20E9">
      <w:pPr>
        <w:numPr>
          <w:ilvl w:val="1"/>
          <w:numId w:val="2"/>
        </w:num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Līgumam tā noslēgšanas brīdī tiek pievienoti šādi pielikumi, kas ir neatņemama tā sastāvdaļa:</w:t>
      </w:r>
      <w:r w:rsidR="004B20E9">
        <w:rPr>
          <w:rFonts w:ascii="Times New Roman" w:eastAsia="Times New Roman" w:hAnsi="Times New Roman" w:cs="Times New Roman"/>
          <w:sz w:val="24"/>
          <w:szCs w:val="24"/>
        </w:rPr>
        <w:t xml:space="preserve"> 1.</w:t>
      </w:r>
      <w:r w:rsidR="001F5A40">
        <w:rPr>
          <w:rFonts w:ascii="Times New Roman" w:eastAsia="Times New Roman" w:hAnsi="Times New Roman" w:cs="Times New Roman"/>
          <w:sz w:val="24"/>
          <w:szCs w:val="24"/>
        </w:rPr>
        <w:t xml:space="preserve"> – </w:t>
      </w:r>
      <w:r w:rsidR="002A6C5B">
        <w:rPr>
          <w:rFonts w:ascii="Times New Roman" w:eastAsia="Times New Roman" w:hAnsi="Times New Roman" w:cs="Times New Roman"/>
          <w:sz w:val="24"/>
          <w:szCs w:val="24"/>
        </w:rPr>
        <w:t>2</w:t>
      </w:r>
      <w:r w:rsidR="001F5A40">
        <w:rPr>
          <w:rFonts w:ascii="Times New Roman" w:eastAsia="Times New Roman" w:hAnsi="Times New Roman" w:cs="Times New Roman"/>
          <w:sz w:val="24"/>
          <w:szCs w:val="24"/>
        </w:rPr>
        <w:t>.</w:t>
      </w:r>
      <w:r w:rsidR="004B20E9">
        <w:rPr>
          <w:rFonts w:ascii="Times New Roman" w:eastAsia="Times New Roman" w:hAnsi="Times New Roman" w:cs="Times New Roman"/>
          <w:sz w:val="24"/>
          <w:szCs w:val="24"/>
        </w:rPr>
        <w:t>pielikums</w:t>
      </w:r>
      <w:r w:rsidR="00481C96">
        <w:rPr>
          <w:rFonts w:ascii="Times New Roman" w:eastAsia="Times New Roman" w:hAnsi="Times New Roman" w:cs="Times New Roman"/>
          <w:sz w:val="24"/>
          <w:szCs w:val="24"/>
        </w:rPr>
        <w:t xml:space="preserve"> - tehniskais un finanšu piedāvājums.</w:t>
      </w:r>
      <w:r w:rsidR="004B20E9">
        <w:rPr>
          <w:rFonts w:ascii="Times New Roman" w:eastAsia="Times New Roman" w:hAnsi="Times New Roman" w:cs="Times New Roman"/>
          <w:sz w:val="24"/>
          <w:szCs w:val="24"/>
        </w:rPr>
        <w:t xml:space="preserve"> </w:t>
      </w:r>
    </w:p>
    <w:p w14:paraId="73D02571" w14:textId="77777777" w:rsidR="00D50D02" w:rsidRDefault="00D50D02" w:rsidP="00D50D02">
      <w:pPr>
        <w:spacing w:after="0" w:line="240" w:lineRule="auto"/>
        <w:ind w:left="567" w:right="49"/>
        <w:jc w:val="both"/>
        <w:rPr>
          <w:rFonts w:ascii="Times New Roman" w:eastAsia="Calibri" w:hAnsi="Times New Roman" w:cs="Times New Roman"/>
          <w:bCs/>
          <w:sz w:val="24"/>
          <w:szCs w:val="24"/>
        </w:rPr>
      </w:pPr>
    </w:p>
    <w:p w14:paraId="133953E5" w14:textId="77777777" w:rsidR="004B20E9" w:rsidRDefault="004B20E9" w:rsidP="00D50D02">
      <w:pPr>
        <w:spacing w:after="0" w:line="240" w:lineRule="auto"/>
        <w:ind w:left="567" w:right="49"/>
        <w:jc w:val="both"/>
        <w:rPr>
          <w:rFonts w:ascii="Times New Roman" w:eastAsia="Calibri" w:hAnsi="Times New Roman" w:cs="Times New Roman"/>
          <w:bCs/>
          <w:sz w:val="24"/>
          <w:szCs w:val="24"/>
        </w:rPr>
      </w:pPr>
    </w:p>
    <w:p w14:paraId="195424C7" w14:textId="77777777" w:rsidR="004B20E9" w:rsidRDefault="004B20E9" w:rsidP="00D50D02">
      <w:pPr>
        <w:spacing w:after="0" w:line="240" w:lineRule="auto"/>
        <w:ind w:left="567" w:right="49"/>
        <w:jc w:val="both"/>
        <w:rPr>
          <w:rFonts w:ascii="Times New Roman" w:eastAsia="Calibri" w:hAnsi="Times New Roman" w:cs="Times New Roman"/>
          <w:bCs/>
          <w:sz w:val="24"/>
          <w:szCs w:val="24"/>
        </w:rPr>
      </w:pPr>
    </w:p>
    <w:p w14:paraId="4C139CB1" w14:textId="77777777" w:rsidR="004B20E9" w:rsidRDefault="004B20E9" w:rsidP="00D50D02">
      <w:pPr>
        <w:spacing w:after="0" w:line="240" w:lineRule="auto"/>
        <w:ind w:left="567" w:right="49"/>
        <w:jc w:val="both"/>
        <w:rPr>
          <w:rFonts w:ascii="Times New Roman" w:eastAsia="Calibri" w:hAnsi="Times New Roman" w:cs="Times New Roman"/>
          <w:bCs/>
          <w:sz w:val="24"/>
          <w:szCs w:val="24"/>
        </w:rPr>
      </w:pPr>
    </w:p>
    <w:p w14:paraId="276F0732" w14:textId="77777777" w:rsidR="00D50D02" w:rsidRPr="00D50D02" w:rsidRDefault="00D50D02" w:rsidP="00D50D02">
      <w:pPr>
        <w:spacing w:after="0" w:line="240" w:lineRule="auto"/>
        <w:ind w:right="-6"/>
        <w:jc w:val="both"/>
        <w:rPr>
          <w:rFonts w:ascii="Times New Roman" w:eastAsia="Calibri" w:hAnsi="Times New Roman" w:cs="Times New Roman"/>
          <w:bCs/>
          <w:sz w:val="24"/>
          <w:szCs w:val="24"/>
        </w:rPr>
      </w:pPr>
    </w:p>
    <w:p w14:paraId="6973DB49" w14:textId="77777777" w:rsidR="00D50D02" w:rsidRPr="00D50D02" w:rsidRDefault="00D50D02" w:rsidP="00D50D02">
      <w:pPr>
        <w:numPr>
          <w:ilvl w:val="0"/>
          <w:numId w:val="2"/>
        </w:numPr>
        <w:spacing w:after="0" w:line="240" w:lineRule="auto"/>
        <w:ind w:right="-6"/>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lastRenderedPageBreak/>
        <w:t>Pušu juridiskās adreses un rekvizīti:</w:t>
      </w:r>
    </w:p>
    <w:p w14:paraId="1CB05C5C" w14:textId="77777777" w:rsidR="00493E93" w:rsidRDefault="00493E93"/>
    <w:tbl>
      <w:tblPr>
        <w:tblW w:w="17880" w:type="dxa"/>
        <w:tblInd w:w="-106" w:type="dxa"/>
        <w:tblLook w:val="01E0" w:firstRow="1" w:lastRow="1" w:firstColumn="1" w:lastColumn="1" w:noHBand="0" w:noVBand="0"/>
      </w:tblPr>
      <w:tblGrid>
        <w:gridCol w:w="4463"/>
        <w:gridCol w:w="4463"/>
        <w:gridCol w:w="4463"/>
        <w:gridCol w:w="4491"/>
      </w:tblGrid>
      <w:tr w:rsidR="00886EF6" w:rsidRPr="00345238" w14:paraId="36EE67BA" w14:textId="77777777" w:rsidTr="00886EF6">
        <w:trPr>
          <w:trHeight w:val="104"/>
        </w:trPr>
        <w:tc>
          <w:tcPr>
            <w:tcW w:w="4463" w:type="dxa"/>
          </w:tcPr>
          <w:p w14:paraId="34D3EAEC" w14:textId="77777777"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14:paraId="40E82DBC" w14:textId="77777777"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14:paraId="262F6282" w14:textId="77777777"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14:paraId="02E2ED92" w14:textId="77777777"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14:paraId="56C0B36F" w14:textId="77777777"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14:paraId="39B08869" w14:textId="77777777"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14:paraId="446E01E1" w14:textId="77777777"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14:paraId="4B4AF77E" w14:textId="77777777"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14:paraId="1605860D"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14:paraId="6CF45C10" w14:textId="77777777" w:rsidR="003F1611" w:rsidRDefault="003F1611" w:rsidP="00886EF6">
            <w:pPr>
              <w:tabs>
                <w:tab w:val="left" w:pos="2160"/>
              </w:tabs>
              <w:spacing w:after="0" w:line="256" w:lineRule="auto"/>
              <w:ind w:right="-1"/>
              <w:jc w:val="both"/>
              <w:rPr>
                <w:rFonts w:ascii="Times New Roman" w:eastAsia="Times New Roman" w:hAnsi="Times New Roman" w:cs="Times New Roman"/>
                <w:bCs/>
                <w:sz w:val="24"/>
                <w:szCs w:val="24"/>
              </w:rPr>
            </w:pPr>
          </w:p>
          <w:p w14:paraId="757CCC9E" w14:textId="77777777"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14:paraId="4FC2BE83"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p w14:paraId="7D137DD4"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14:paraId="6FCF30D6"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14:paraId="7A9187A3"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14:paraId="3C0D68D5"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E.Buša</w:t>
            </w:r>
          </w:p>
          <w:p w14:paraId="697B8D84"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14:paraId="43F0EE80"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14:paraId="0CFA6D69"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14:paraId="7E43FE80"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J.Komisars</w:t>
            </w:r>
          </w:p>
          <w:p w14:paraId="11877EE5"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14:paraId="161BDD8D" w14:textId="77777777" w:rsidR="00886EF6" w:rsidRPr="00E647BE"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63" w:type="dxa"/>
          </w:tcPr>
          <w:p w14:paraId="460F3334" w14:textId="77777777" w:rsidR="00F1783F" w:rsidRPr="00C122DB" w:rsidRDefault="00F1783F" w:rsidP="00F1783F">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14:paraId="502C2895" w14:textId="77777777" w:rsidR="00F1783F" w:rsidRPr="00BB5756" w:rsidRDefault="00F1783F" w:rsidP="00F1783F">
            <w:pPr>
              <w:tabs>
                <w:tab w:val="left" w:pos="2160"/>
              </w:tabs>
              <w:spacing w:after="0" w:line="256" w:lineRule="auto"/>
              <w:ind w:right="-1"/>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lang w:val="lt-LT"/>
              </w:rPr>
              <w:t>UAB „Formedics“</w:t>
            </w:r>
          </w:p>
          <w:p w14:paraId="491DBC09" w14:textId="77777777" w:rsidR="00F1783F" w:rsidRDefault="00F1783F" w:rsidP="00F1783F">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Reģ. Nr. 124980311</w:t>
            </w:r>
          </w:p>
          <w:p w14:paraId="14C3924B" w14:textId="77777777" w:rsidR="00F1783F" w:rsidRPr="00567250" w:rsidRDefault="00F1783F" w:rsidP="00F178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Ratiliu g.43, Viļņa, Lietuva</w:t>
            </w:r>
          </w:p>
          <w:p w14:paraId="2DD005BD" w14:textId="77777777" w:rsidR="00F1783F" w:rsidRPr="002819F9" w:rsidRDefault="00F1783F" w:rsidP="00F1783F">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Pr>
                <w:rFonts w:ascii="Times New Roman" w:eastAsia="Times New Roman" w:hAnsi="Times New Roman" w:cs="Times New Roman"/>
                <w:bCs/>
                <w:sz w:val="24"/>
                <w:szCs w:val="24"/>
                <w:lang w:val="lt-LT"/>
              </w:rPr>
              <w:t>Banka: AB SEB bankas</w:t>
            </w:r>
          </w:p>
          <w:p w14:paraId="2078E9DF" w14:textId="77777777" w:rsidR="00F1783F" w:rsidRDefault="00F1783F" w:rsidP="00F1783F">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Kods: </w:t>
            </w:r>
            <w:r w:rsidRPr="00907968">
              <w:rPr>
                <w:rFonts w:ascii="Times New Roman" w:eastAsia="Times New Roman" w:hAnsi="Times New Roman" w:cs="Times New Roman"/>
                <w:bCs/>
                <w:sz w:val="24"/>
                <w:szCs w:val="24"/>
                <w:lang w:val="lt-LT"/>
              </w:rPr>
              <w:t>70440</w:t>
            </w:r>
          </w:p>
          <w:p w14:paraId="59B0CB0E" w14:textId="77777777" w:rsidR="00F1783F" w:rsidRDefault="00F1783F" w:rsidP="00F1783F">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Konta Nr.: LT377044060001670742</w:t>
            </w:r>
          </w:p>
          <w:p w14:paraId="6E6AB704" w14:textId="77777777" w:rsidR="00F1783F" w:rsidRDefault="00F1783F" w:rsidP="00F1783F">
            <w:pPr>
              <w:tabs>
                <w:tab w:val="left" w:pos="2160"/>
              </w:tabs>
              <w:spacing w:after="0" w:line="256" w:lineRule="auto"/>
              <w:ind w:right="-1"/>
              <w:jc w:val="both"/>
              <w:rPr>
                <w:rFonts w:ascii="Times New Roman" w:eastAsia="Times New Roman" w:hAnsi="Times New Roman" w:cs="Times New Roman"/>
                <w:bCs/>
                <w:sz w:val="24"/>
                <w:szCs w:val="24"/>
                <w:lang w:val="lt-LT"/>
              </w:rPr>
            </w:pPr>
          </w:p>
          <w:p w14:paraId="0EFC19FB" w14:textId="77777777" w:rsidR="00F1783F" w:rsidRDefault="00F1783F" w:rsidP="00F1783F">
            <w:pPr>
              <w:tabs>
                <w:tab w:val="left" w:pos="2160"/>
              </w:tabs>
              <w:spacing w:after="0" w:line="256" w:lineRule="auto"/>
              <w:ind w:right="-1"/>
              <w:jc w:val="both"/>
              <w:rPr>
                <w:rFonts w:ascii="Times New Roman" w:eastAsia="Times New Roman" w:hAnsi="Times New Roman" w:cs="Times New Roman"/>
                <w:bCs/>
                <w:sz w:val="24"/>
                <w:szCs w:val="24"/>
                <w:lang w:val="lt-LT"/>
              </w:rPr>
            </w:pPr>
          </w:p>
          <w:p w14:paraId="787D59AB" w14:textId="77777777" w:rsidR="00F1783F" w:rsidRDefault="00F1783F" w:rsidP="00F1783F">
            <w:pPr>
              <w:tabs>
                <w:tab w:val="left" w:pos="2160"/>
              </w:tabs>
              <w:spacing w:after="0" w:line="256" w:lineRule="auto"/>
              <w:ind w:right="-1"/>
              <w:jc w:val="both"/>
              <w:rPr>
                <w:rFonts w:ascii="Times New Roman" w:eastAsia="Times New Roman" w:hAnsi="Times New Roman" w:cs="Times New Roman"/>
                <w:bCs/>
                <w:sz w:val="24"/>
                <w:szCs w:val="24"/>
                <w:lang w:val="lt-LT"/>
              </w:rPr>
            </w:pPr>
          </w:p>
          <w:p w14:paraId="7BE5EAC1" w14:textId="77777777" w:rsidR="00F1783F" w:rsidRDefault="00F1783F" w:rsidP="00F1783F">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w:t>
            </w:r>
          </w:p>
          <w:p w14:paraId="3E6BF536" w14:textId="5CB0C373" w:rsidR="00886EF6" w:rsidRPr="00345238" w:rsidRDefault="00907968" w:rsidP="00F1783F">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V. Pranulis</w:t>
            </w:r>
          </w:p>
        </w:tc>
        <w:tc>
          <w:tcPr>
            <w:tcW w:w="4463" w:type="dxa"/>
          </w:tcPr>
          <w:p w14:paraId="4EAADF46" w14:textId="77777777" w:rsidR="00886EF6" w:rsidRPr="00E647BE"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tc>
        <w:tc>
          <w:tcPr>
            <w:tcW w:w="4491" w:type="dxa"/>
          </w:tcPr>
          <w:p w14:paraId="0C446549" w14:textId="77777777" w:rsidR="00886EF6" w:rsidRPr="00345238" w:rsidRDefault="00886EF6" w:rsidP="00886EF6">
            <w:pPr>
              <w:tabs>
                <w:tab w:val="left" w:pos="2160"/>
              </w:tabs>
              <w:spacing w:after="0" w:line="256" w:lineRule="auto"/>
              <w:ind w:right="-1"/>
              <w:jc w:val="both"/>
              <w:rPr>
                <w:rFonts w:ascii="Times New Roman" w:eastAsia="Times New Roman" w:hAnsi="Times New Roman" w:cs="Times New Roman"/>
                <w:bCs/>
                <w:sz w:val="24"/>
                <w:szCs w:val="24"/>
                <w:lang w:val="lt-LT"/>
              </w:rPr>
            </w:pPr>
          </w:p>
        </w:tc>
      </w:tr>
    </w:tbl>
    <w:p w14:paraId="730E2BF9" w14:textId="77777777" w:rsidR="004B20E9" w:rsidRDefault="004B20E9"/>
    <w:p w14:paraId="01B9F4C2" w14:textId="77777777" w:rsidR="003B19E5" w:rsidRDefault="003B19E5"/>
    <w:sectPr w:rsidR="003B19E5" w:rsidSect="004162CB">
      <w:headerReference w:type="default" r:id="rId8"/>
      <w:footerReference w:type="default" r:id="rId9"/>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F8B88" w14:textId="77777777" w:rsidR="0090208B" w:rsidRDefault="0090208B">
      <w:pPr>
        <w:spacing w:after="0" w:line="240" w:lineRule="auto"/>
      </w:pPr>
      <w:r>
        <w:separator/>
      </w:r>
    </w:p>
  </w:endnote>
  <w:endnote w:type="continuationSeparator" w:id="0">
    <w:p w14:paraId="6863A4DA" w14:textId="77777777" w:rsidR="0090208B" w:rsidRDefault="00902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F84A" w14:textId="77777777" w:rsidR="00ED2341" w:rsidRDefault="00F57AC7">
    <w:pPr>
      <w:pStyle w:val="Footer"/>
      <w:jc w:val="right"/>
    </w:pPr>
    <w:r>
      <w:fldChar w:fldCharType="begin"/>
    </w:r>
    <w:r>
      <w:instrText xml:space="preserve"> PAGE </w:instrText>
    </w:r>
    <w:r>
      <w:fldChar w:fldCharType="separate"/>
    </w:r>
    <w:r>
      <w:rPr>
        <w:noProof/>
      </w:rPr>
      <w:t>27</w:t>
    </w:r>
    <w:r>
      <w:fldChar w:fldCharType="end"/>
    </w:r>
  </w:p>
  <w:p w14:paraId="3BE21469" w14:textId="77777777" w:rsidR="00ED2341" w:rsidRDefault="00B46E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2EBA0" w14:textId="77777777" w:rsidR="0090208B" w:rsidRDefault="0090208B">
      <w:pPr>
        <w:spacing w:after="0" w:line="240" w:lineRule="auto"/>
      </w:pPr>
      <w:r>
        <w:separator/>
      </w:r>
    </w:p>
  </w:footnote>
  <w:footnote w:type="continuationSeparator" w:id="0">
    <w:p w14:paraId="4E0C43CD" w14:textId="77777777" w:rsidR="0090208B" w:rsidRDefault="00902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957BD" w14:textId="77777777" w:rsidR="00ED2341" w:rsidRPr="00DF2815" w:rsidRDefault="00B46E38"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43E6"/>
    <w:multiLevelType w:val="multilevel"/>
    <w:tmpl w:val="FA9E326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77013D93"/>
    <w:multiLevelType w:val="multilevel"/>
    <w:tmpl w:val="45E8211E"/>
    <w:lvl w:ilvl="0">
      <w:start w:val="4"/>
      <w:numFmt w:val="decimal"/>
      <w:lvlText w:val="%1."/>
      <w:lvlJc w:val="left"/>
      <w:pPr>
        <w:ind w:left="360" w:hanging="360"/>
      </w:pPr>
      <w:rPr>
        <w:rFonts w:hint="default"/>
        <w:b/>
      </w:rPr>
    </w:lvl>
    <w:lvl w:ilvl="1">
      <w:start w:val="4"/>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02"/>
    <w:rsid w:val="0014420D"/>
    <w:rsid w:val="001625EE"/>
    <w:rsid w:val="001C372E"/>
    <w:rsid w:val="001F5A40"/>
    <w:rsid w:val="002A6C5B"/>
    <w:rsid w:val="0034184C"/>
    <w:rsid w:val="003B19E5"/>
    <w:rsid w:val="003F1611"/>
    <w:rsid w:val="004260B8"/>
    <w:rsid w:val="0046678A"/>
    <w:rsid w:val="00481C96"/>
    <w:rsid w:val="00485CBD"/>
    <w:rsid w:val="00493E93"/>
    <w:rsid w:val="004B20E9"/>
    <w:rsid w:val="004D5FB0"/>
    <w:rsid w:val="005F5F66"/>
    <w:rsid w:val="00734D4B"/>
    <w:rsid w:val="00734D5E"/>
    <w:rsid w:val="00743852"/>
    <w:rsid w:val="00825585"/>
    <w:rsid w:val="00852628"/>
    <w:rsid w:val="00886EF6"/>
    <w:rsid w:val="0090208B"/>
    <w:rsid w:val="009057B7"/>
    <w:rsid w:val="00907968"/>
    <w:rsid w:val="00956131"/>
    <w:rsid w:val="009A30E6"/>
    <w:rsid w:val="00A17089"/>
    <w:rsid w:val="00A37F95"/>
    <w:rsid w:val="00A63D5C"/>
    <w:rsid w:val="00A64D56"/>
    <w:rsid w:val="00B46E38"/>
    <w:rsid w:val="00CD3FBF"/>
    <w:rsid w:val="00D33DC6"/>
    <w:rsid w:val="00D50D02"/>
    <w:rsid w:val="00E26852"/>
    <w:rsid w:val="00E5277B"/>
    <w:rsid w:val="00E60056"/>
    <w:rsid w:val="00F1783F"/>
    <w:rsid w:val="00F30219"/>
    <w:rsid w:val="00F57A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52A3D"/>
  <w15:chartTrackingRefBased/>
  <w15:docId w15:val="{302DFC75-506A-4A61-93BF-DA7EAA03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D50D02"/>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D50D02"/>
  </w:style>
  <w:style w:type="paragraph" w:styleId="Footer">
    <w:name w:val="footer"/>
    <w:aliases w:val=" Rakstz. Rakstz. Rakstz. Rakstz. Rakstz. Rakstz."/>
    <w:basedOn w:val="Normal"/>
    <w:link w:val="FooterChar"/>
    <w:uiPriority w:val="99"/>
    <w:rsid w:val="00D50D02"/>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D50D02"/>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D50D02"/>
    <w:rPr>
      <w:rFonts w:ascii="Times New Roman" w:eastAsia="Times New Roman" w:hAnsi="Times New Roman" w:cs="Times New Roman"/>
      <w:sz w:val="24"/>
      <w:szCs w:val="24"/>
    </w:rPr>
  </w:style>
  <w:style w:type="paragraph" w:styleId="ListParagraph">
    <w:name w:val="List Paragraph"/>
    <w:basedOn w:val="Normal"/>
    <w:uiPriority w:val="34"/>
    <w:qFormat/>
    <w:rsid w:val="00A37F95"/>
    <w:pPr>
      <w:ind w:left="720"/>
      <w:contextualSpacing/>
    </w:pPr>
  </w:style>
  <w:style w:type="character" w:styleId="Hyperlink">
    <w:name w:val="Hyperlink"/>
    <w:basedOn w:val="DefaultParagraphFont"/>
    <w:uiPriority w:val="99"/>
    <w:unhideWhenUsed/>
    <w:rsid w:val="00825585"/>
    <w:rPr>
      <w:color w:val="0563C1" w:themeColor="hyperlink"/>
      <w:u w:val="single"/>
    </w:rPr>
  </w:style>
  <w:style w:type="character" w:styleId="UnresolvedMention">
    <w:name w:val="Unresolved Mention"/>
    <w:basedOn w:val="DefaultParagraphFont"/>
    <w:uiPriority w:val="99"/>
    <w:semiHidden/>
    <w:unhideWhenUsed/>
    <w:rsid w:val="00825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173998">
      <w:bodyDiv w:val="1"/>
      <w:marLeft w:val="0"/>
      <w:marRight w:val="0"/>
      <w:marTop w:val="0"/>
      <w:marBottom w:val="0"/>
      <w:divBdr>
        <w:top w:val="none" w:sz="0" w:space="0" w:color="auto"/>
        <w:left w:val="none" w:sz="0" w:space="0" w:color="auto"/>
        <w:bottom w:val="none" w:sz="0" w:space="0" w:color="auto"/>
        <w:right w:val="none" w:sz="0" w:space="0" w:color="auto"/>
      </w:divBdr>
    </w:div>
    <w:div w:id="1817913157">
      <w:bodyDiv w:val="1"/>
      <w:marLeft w:val="0"/>
      <w:marRight w:val="0"/>
      <w:marTop w:val="0"/>
      <w:marBottom w:val="0"/>
      <w:divBdr>
        <w:top w:val="none" w:sz="0" w:space="0" w:color="auto"/>
        <w:left w:val="none" w:sz="0" w:space="0" w:color="auto"/>
        <w:bottom w:val="none" w:sz="0" w:space="0" w:color="auto"/>
        <w:right w:val="none" w:sz="0" w:space="0" w:color="auto"/>
      </w:divBdr>
    </w:div>
    <w:div w:id="214238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8367</Words>
  <Characters>4770</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2019-08-02T09:53:00Z</dcterms:created>
  <dcterms:modified xsi:type="dcterms:W3CDTF">2019-09-16T10:44:00Z</dcterms:modified>
</cp:coreProperties>
</file>