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07E" w:rsidRPr="004A207E" w:rsidRDefault="004A207E" w:rsidP="004A207E">
      <w:pPr>
        <w:spacing w:after="0" w:line="240" w:lineRule="auto"/>
        <w:rPr>
          <w:rFonts w:ascii="Times New Roman" w:eastAsia="Times New Roman" w:hAnsi="Times New Roman" w:cs="Times New Roman"/>
          <w:b/>
          <w:bCs/>
          <w:sz w:val="28"/>
          <w:szCs w:val="28"/>
          <w:lang w:eastAsia="lv-LV"/>
        </w:rPr>
      </w:pPr>
      <w:r w:rsidRPr="004A207E">
        <w:rPr>
          <w:rFonts w:ascii="Times New Roman" w:eastAsia="Times New Roman" w:hAnsi="Times New Roman" w:cs="Times New Roman"/>
          <w:b/>
          <w:bCs/>
          <w:sz w:val="28"/>
          <w:szCs w:val="28"/>
          <w:lang w:eastAsia="lv-LV"/>
        </w:rPr>
        <w:t>SL013-125</w:t>
      </w:r>
    </w:p>
    <w:p w:rsidR="004A207E" w:rsidRDefault="004A207E" w:rsidP="0087376B">
      <w:pPr>
        <w:suppressAutoHyphens/>
        <w:autoSpaceDN w:val="0"/>
        <w:spacing w:after="0" w:line="240" w:lineRule="auto"/>
        <w:jc w:val="center"/>
        <w:textAlignment w:val="baseline"/>
        <w:rPr>
          <w:rFonts w:ascii="Times New Roman" w:eastAsia="Times New Roman" w:hAnsi="Times New Roman" w:cs="Times New Roman"/>
          <w:b/>
          <w:sz w:val="24"/>
          <w:szCs w:val="24"/>
        </w:rPr>
      </w:pPr>
    </w:p>
    <w:p w:rsidR="0087376B" w:rsidRDefault="0087376B" w:rsidP="0087376B">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87376B">
        <w:rPr>
          <w:rFonts w:ascii="Times New Roman" w:eastAsia="Times New Roman" w:hAnsi="Times New Roman" w:cs="Times New Roman"/>
          <w:b/>
          <w:sz w:val="24"/>
          <w:szCs w:val="24"/>
        </w:rPr>
        <w:t xml:space="preserve">LĪGUMS Nr. </w:t>
      </w:r>
      <w:r w:rsidR="00C23052">
        <w:rPr>
          <w:rFonts w:ascii="Times New Roman" w:eastAsia="Times New Roman" w:hAnsi="Times New Roman" w:cs="Times New Roman"/>
          <w:sz w:val="24"/>
          <w:szCs w:val="24"/>
        </w:rPr>
        <w:t>SKUS 416/19</w:t>
      </w:r>
      <w:r w:rsidRPr="0087376B">
        <w:rPr>
          <w:rFonts w:ascii="Times New Roman" w:eastAsia="Times New Roman" w:hAnsi="Times New Roman" w:cs="Times New Roman"/>
          <w:b/>
          <w:sz w:val="24"/>
          <w:szCs w:val="24"/>
        </w:rPr>
        <w:t xml:space="preserve"> </w:t>
      </w:r>
    </w:p>
    <w:p w:rsidR="004C7FB0" w:rsidRPr="004C7FB0" w:rsidRDefault="004C7FB0" w:rsidP="0087376B">
      <w:pPr>
        <w:suppressAutoHyphens/>
        <w:autoSpaceDN w:val="0"/>
        <w:spacing w:after="0" w:line="240" w:lineRule="auto"/>
        <w:jc w:val="center"/>
        <w:textAlignment w:val="baseline"/>
        <w:rPr>
          <w:rFonts w:ascii="Times New Roman" w:eastAsia="Times New Roman" w:hAnsi="Times New Roman" w:cs="Times New Roman"/>
          <w:sz w:val="24"/>
          <w:szCs w:val="24"/>
        </w:rPr>
      </w:pPr>
      <w:r w:rsidRPr="004C7FB0">
        <w:rPr>
          <w:rFonts w:ascii="Times New Roman" w:eastAsia="Times New Roman" w:hAnsi="Times New Roman" w:cs="Times New Roman"/>
          <w:sz w:val="24"/>
          <w:szCs w:val="24"/>
        </w:rPr>
        <w:t>(Izpildītāja līguma Nr.</w:t>
      </w:r>
      <w:r w:rsidR="00F82656">
        <w:rPr>
          <w:rFonts w:ascii="Times New Roman" w:eastAsia="Times New Roman" w:hAnsi="Times New Roman" w:cs="Times New Roman"/>
          <w:sz w:val="24"/>
          <w:szCs w:val="24"/>
        </w:rPr>
        <w:t xml:space="preserve"> </w:t>
      </w:r>
      <w:r w:rsidRPr="004C7FB0">
        <w:rPr>
          <w:rFonts w:ascii="Times New Roman" w:eastAsia="Times New Roman" w:hAnsi="Times New Roman" w:cs="Times New Roman"/>
          <w:sz w:val="24"/>
          <w:szCs w:val="24"/>
        </w:rPr>
        <w:t>M309/2019-3)</w:t>
      </w:r>
    </w:p>
    <w:p w:rsidR="0087376B" w:rsidRPr="0087376B" w:rsidRDefault="0087376B" w:rsidP="0087376B">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i/>
          <w:sz w:val="24"/>
          <w:szCs w:val="24"/>
        </w:rPr>
      </w:pPr>
    </w:p>
    <w:p w:rsidR="0087376B" w:rsidRPr="0087376B" w:rsidRDefault="0087376B" w:rsidP="0087376B">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i/>
          <w:sz w:val="24"/>
          <w:szCs w:val="24"/>
        </w:rPr>
      </w:pPr>
    </w:p>
    <w:p w:rsidR="0087376B" w:rsidRPr="0087376B" w:rsidRDefault="0087376B" w:rsidP="0087376B">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87376B">
        <w:rPr>
          <w:rFonts w:ascii="Times New Roman" w:eastAsia="Times New Roman" w:hAnsi="Times New Roman" w:cs="Times New Roman"/>
          <w:bCs/>
          <w:sz w:val="24"/>
          <w:szCs w:val="24"/>
        </w:rPr>
        <w:t>Rīgā,</w:t>
      </w:r>
      <w:r w:rsidRPr="0087376B">
        <w:rPr>
          <w:rFonts w:ascii="Times New Roman" w:eastAsia="Times New Roman" w:hAnsi="Times New Roman" w:cs="Times New Roman"/>
          <w:bCs/>
          <w:sz w:val="24"/>
          <w:szCs w:val="24"/>
        </w:rPr>
        <w:tab/>
        <w:t xml:space="preserve">               2019. gada </w:t>
      </w:r>
      <w:r w:rsidR="00C23052">
        <w:rPr>
          <w:rFonts w:ascii="Times New Roman" w:eastAsia="Times New Roman" w:hAnsi="Times New Roman" w:cs="Times New Roman"/>
          <w:bCs/>
          <w:sz w:val="24"/>
          <w:szCs w:val="24"/>
        </w:rPr>
        <w:t>2.augustā</w:t>
      </w:r>
    </w:p>
    <w:p w:rsidR="0087376B" w:rsidRPr="0087376B" w:rsidRDefault="0087376B" w:rsidP="0087376B">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4"/>
          <w:szCs w:val="24"/>
        </w:rPr>
      </w:pPr>
    </w:p>
    <w:p w:rsidR="0087376B" w:rsidRPr="0087376B" w:rsidRDefault="0087376B" w:rsidP="0087376B">
      <w:pPr>
        <w:spacing w:after="0" w:line="240" w:lineRule="auto"/>
        <w:ind w:right="-1"/>
        <w:jc w:val="both"/>
        <w:rPr>
          <w:rFonts w:ascii="Times New Roman" w:eastAsia="Times New Roman" w:hAnsi="Times New Roman" w:cs="Times New Roman"/>
          <w:snapToGrid w:val="0"/>
          <w:sz w:val="24"/>
          <w:szCs w:val="24"/>
        </w:rPr>
      </w:pPr>
      <w:r w:rsidRPr="0087376B">
        <w:rPr>
          <w:rFonts w:ascii="Times New Roman" w:eastAsia="Times New Roman" w:hAnsi="Times New Roman" w:cs="Times New Roman"/>
          <w:b/>
          <w:bCs/>
          <w:sz w:val="24"/>
          <w:szCs w:val="24"/>
        </w:rPr>
        <w:t>VSIA „Paula Stradiņa klīniskā universitātes slimnīca”</w:t>
      </w:r>
      <w:r w:rsidRPr="0087376B">
        <w:rPr>
          <w:rFonts w:ascii="Times New Roman" w:eastAsia="Times New Roman" w:hAnsi="Times New Roman" w:cs="Times New Roman"/>
          <w:snapToGrid w:val="0"/>
          <w:sz w:val="24"/>
          <w:szCs w:val="24"/>
        </w:rPr>
        <w:t>, reģ.Nr.</w:t>
      </w:r>
      <w:r w:rsidRPr="0087376B">
        <w:rPr>
          <w:rFonts w:ascii="Times New Roman" w:eastAsia="Times New Roman" w:hAnsi="Times New Roman" w:cs="Times New Roman"/>
          <w:sz w:val="24"/>
          <w:szCs w:val="24"/>
        </w:rPr>
        <w:t>40003457109</w:t>
      </w:r>
      <w:r w:rsidRPr="0087376B">
        <w:rPr>
          <w:rFonts w:ascii="Times New Roman" w:eastAsia="Times New Roman" w:hAnsi="Times New Roman" w:cs="Times New Roman"/>
          <w:snapToGrid w:val="0"/>
          <w:sz w:val="24"/>
          <w:szCs w:val="24"/>
        </w:rPr>
        <w:t xml:space="preserve">, </w:t>
      </w:r>
      <w:r w:rsidRPr="0087376B">
        <w:rPr>
          <w:rFonts w:ascii="Times New Roman" w:eastAsia="Times New Roman" w:hAnsi="Times New Roman" w:cs="Times New Roman"/>
          <w:sz w:val="24"/>
          <w:szCs w:val="24"/>
        </w:rPr>
        <w:t xml:space="preserve">kuru, </w:t>
      </w:r>
      <w:r>
        <w:rPr>
          <w:rFonts w:ascii="Times New Roman" w:eastAsia="Times New Roman" w:hAnsi="Times New Roman" w:cs="Times New Roman"/>
          <w:sz w:val="24"/>
          <w:szCs w:val="24"/>
        </w:rPr>
        <w:t>saskaņā ar statūtiem un 13.06.2018. valdes lēmumu Nr.62 (protokols Nr.23 p.1) “Par pilnvarojuma (</w:t>
      </w:r>
      <w:proofErr w:type="spellStart"/>
      <w:r>
        <w:rPr>
          <w:rFonts w:ascii="Times New Roman" w:eastAsia="Times New Roman" w:hAnsi="Times New Roman" w:cs="Times New Roman"/>
          <w:sz w:val="24"/>
          <w:szCs w:val="24"/>
        </w:rPr>
        <w:t>paraksttiesību</w:t>
      </w:r>
      <w:proofErr w:type="spellEnd"/>
      <w:r>
        <w:rPr>
          <w:rFonts w:ascii="Times New Roman" w:eastAsia="Times New Roman" w:hAnsi="Times New Roman" w:cs="Times New Roman"/>
          <w:sz w:val="24"/>
          <w:szCs w:val="24"/>
        </w:rPr>
        <w:t xml:space="preserve">) piešķiršanu” pārstāv valdes priekšsēdētāja Ilze Kreicberga, </w:t>
      </w:r>
      <w:r w:rsidRPr="00BE7FCE">
        <w:rPr>
          <w:rFonts w:ascii="Times New Roman" w:eastAsia="Calibri" w:hAnsi="Times New Roman" w:cs="Times New Roman"/>
          <w:snapToGrid w:val="0"/>
          <w:sz w:val="24"/>
          <w:szCs w:val="24"/>
        </w:rPr>
        <w:t>(turpmāk - Pasūtītājs) no vienas puses</w:t>
      </w:r>
      <w:r w:rsidRPr="00BE7FCE">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w:t>
      </w:r>
      <w:r w:rsidRPr="0087376B">
        <w:rPr>
          <w:rFonts w:ascii="Times New Roman" w:eastAsia="Times New Roman" w:hAnsi="Times New Roman" w:cs="Times New Roman"/>
          <w:snapToGrid w:val="0"/>
          <w:sz w:val="24"/>
          <w:szCs w:val="24"/>
        </w:rPr>
        <w:t>un</w:t>
      </w:r>
    </w:p>
    <w:p w:rsidR="0087376B" w:rsidRPr="0087376B" w:rsidRDefault="0087376B" w:rsidP="0087376B">
      <w:pPr>
        <w:spacing w:after="0" w:line="240" w:lineRule="auto"/>
        <w:ind w:right="-1"/>
        <w:jc w:val="both"/>
        <w:rPr>
          <w:rFonts w:ascii="Times New Roman" w:eastAsia="Times New Roman" w:hAnsi="Times New Roman" w:cs="Times New Roman"/>
          <w:sz w:val="24"/>
          <w:szCs w:val="24"/>
        </w:rPr>
      </w:pPr>
      <w:bookmarkStart w:id="0" w:name="_Hlk496101768"/>
      <w:r w:rsidRPr="00CA4972">
        <w:rPr>
          <w:rFonts w:ascii="Times New Roman" w:eastAsia="Times New Roman" w:hAnsi="Times New Roman" w:cs="Times New Roman"/>
          <w:b/>
          <w:bCs/>
          <w:sz w:val="24"/>
          <w:szCs w:val="24"/>
        </w:rPr>
        <w:t>SIA “</w:t>
      </w:r>
      <w:r>
        <w:rPr>
          <w:rFonts w:ascii="Times New Roman" w:eastAsia="Times New Roman" w:hAnsi="Times New Roman" w:cs="Times New Roman"/>
          <w:b/>
          <w:sz w:val="24"/>
          <w:szCs w:val="24"/>
        </w:rPr>
        <w:t>Arbor Medical Korporācija</w:t>
      </w:r>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40003547099</w:t>
      </w:r>
      <w:r w:rsidRPr="00CA4972">
        <w:rPr>
          <w:rFonts w:ascii="Times New Roman" w:eastAsia="Times New Roman" w:hAnsi="Times New Roman" w:cs="Times New Roman"/>
          <w:sz w:val="24"/>
          <w:szCs w:val="24"/>
        </w:rPr>
        <w:t xml:space="preserve">, tās </w:t>
      </w:r>
      <w:r w:rsidRPr="00DD253C">
        <w:rPr>
          <w:rFonts w:ascii="Times New Roman" w:eastAsia="Times New Roman" w:hAnsi="Times New Roman" w:cs="Times New Roman"/>
          <w:sz w:val="24"/>
          <w:szCs w:val="24"/>
        </w:rPr>
        <w:t xml:space="preserve">valdes locekles  Daces </w:t>
      </w:r>
      <w:proofErr w:type="spellStart"/>
      <w:r w:rsidRPr="00DD253C">
        <w:rPr>
          <w:rFonts w:ascii="Times New Roman" w:eastAsia="Times New Roman" w:hAnsi="Times New Roman" w:cs="Times New Roman"/>
          <w:sz w:val="24"/>
          <w:szCs w:val="24"/>
        </w:rPr>
        <w:t>Rātfelderes</w:t>
      </w:r>
      <w:proofErr w:type="spellEnd"/>
      <w:r w:rsidRPr="00CA4972">
        <w:rPr>
          <w:rFonts w:ascii="Times New Roman" w:eastAsia="Times New Roman" w:hAnsi="Times New Roman" w:cs="Times New Roman"/>
          <w:sz w:val="24"/>
          <w:szCs w:val="24"/>
        </w:rPr>
        <w:t xml:space="preserve"> personā, kur</w:t>
      </w:r>
      <w:r>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 </w:t>
      </w:r>
      <w:r>
        <w:rPr>
          <w:rFonts w:ascii="Times New Roman" w:eastAsia="Times New Roman" w:hAnsi="Times New Roman" w:cs="Times New Roman"/>
          <w:sz w:val="24"/>
          <w:szCs w:val="24"/>
        </w:rPr>
        <w:t>statūtu</w:t>
      </w:r>
      <w:r w:rsidRPr="00CA4972">
        <w:rPr>
          <w:rFonts w:ascii="Times New Roman" w:eastAsia="Times New Roman" w:hAnsi="Times New Roman" w:cs="Times New Roman"/>
          <w:sz w:val="24"/>
          <w:szCs w:val="24"/>
        </w:rPr>
        <w:t xml:space="preserve"> pamata</w:t>
      </w:r>
      <w:bookmarkEnd w:id="0"/>
      <w:r w:rsidRPr="0087376B">
        <w:rPr>
          <w:rFonts w:ascii="Times New Roman" w:eastAsia="Times New Roman" w:hAnsi="Times New Roman" w:cs="Times New Roman"/>
          <w:sz w:val="24"/>
          <w:szCs w:val="24"/>
        </w:rPr>
        <w:t xml:space="preserve"> (turpmāk – Izpildītājs) no otras puses (abi kopā – Puses), pamatojoties uz iepirkuma „</w:t>
      </w:r>
      <w:r w:rsidRPr="0087376B">
        <w:t xml:space="preserve"> </w:t>
      </w:r>
      <w:r w:rsidRPr="0087376B">
        <w:rPr>
          <w:rFonts w:ascii="Times New Roman" w:eastAsia="Times New Roman" w:hAnsi="Times New Roman" w:cs="Times New Roman"/>
          <w:sz w:val="24"/>
          <w:szCs w:val="24"/>
        </w:rPr>
        <w:t>PACS sistēmu uzturēšana” (ID Nr. PSKUS 2019/93), rezultātiem un, saskaņā ar Izpildītāja iesniegto piedāvājumu, noslēdz šādu līgumu (turpmāk – Līgums):</w:t>
      </w:r>
    </w:p>
    <w:p w:rsidR="0087376B" w:rsidRPr="0087376B" w:rsidRDefault="0087376B" w:rsidP="0087376B">
      <w:pPr>
        <w:spacing w:after="0" w:line="240" w:lineRule="auto"/>
        <w:ind w:right="-1"/>
        <w:jc w:val="both"/>
        <w:rPr>
          <w:rFonts w:ascii="Times New Roman" w:eastAsia="Times New Roman" w:hAnsi="Times New Roman" w:cs="Times New Roman"/>
          <w:sz w:val="24"/>
          <w:szCs w:val="24"/>
        </w:rPr>
      </w:pPr>
    </w:p>
    <w:p w:rsidR="0087376B" w:rsidRPr="0087376B" w:rsidRDefault="0087376B" w:rsidP="0087376B">
      <w:pPr>
        <w:numPr>
          <w:ilvl w:val="0"/>
          <w:numId w:val="1"/>
        </w:numPr>
        <w:suppressAutoHyphens/>
        <w:spacing w:after="0" w:line="240" w:lineRule="auto"/>
        <w:jc w:val="center"/>
        <w:rPr>
          <w:rFonts w:ascii="Times New Roman" w:eastAsia="Times New Roman" w:hAnsi="Times New Roman" w:cs="Times New Roman"/>
          <w:b/>
          <w:bCs/>
          <w:sz w:val="24"/>
          <w:szCs w:val="24"/>
        </w:rPr>
      </w:pPr>
      <w:r w:rsidRPr="0087376B">
        <w:rPr>
          <w:rFonts w:ascii="Times New Roman" w:eastAsia="Times New Roman" w:hAnsi="Times New Roman" w:cs="Times New Roman"/>
          <w:b/>
          <w:bCs/>
          <w:sz w:val="24"/>
          <w:szCs w:val="24"/>
        </w:rPr>
        <w:t>Līguma priekšmets</w:t>
      </w:r>
    </w:p>
    <w:p w:rsidR="0087376B" w:rsidRPr="0087376B" w:rsidRDefault="0087376B" w:rsidP="0087376B">
      <w:pPr>
        <w:numPr>
          <w:ilvl w:val="1"/>
          <w:numId w:val="1"/>
        </w:numPr>
        <w:suppressAutoHyphens/>
        <w:spacing w:after="0" w:line="240" w:lineRule="auto"/>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 xml:space="preserve">Pasūtītājs </w:t>
      </w:r>
      <w:proofErr w:type="spellStart"/>
      <w:r w:rsidRPr="0087376B">
        <w:rPr>
          <w:rFonts w:ascii="Times New Roman" w:eastAsia="Times New Roman" w:hAnsi="Times New Roman" w:cs="Times New Roman"/>
          <w:bCs/>
          <w:sz w:val="24"/>
          <w:szCs w:val="24"/>
        </w:rPr>
        <w:t>pasūta</w:t>
      </w:r>
      <w:proofErr w:type="spellEnd"/>
      <w:r w:rsidRPr="0087376B">
        <w:rPr>
          <w:rFonts w:ascii="Times New Roman" w:eastAsia="Times New Roman" w:hAnsi="Times New Roman" w:cs="Times New Roman"/>
          <w:bCs/>
          <w:sz w:val="24"/>
          <w:szCs w:val="24"/>
        </w:rPr>
        <w:t>, bet Izpildītājs apņemas atbilstoši šī Līguma noteikumiem nodrošināt šādu pakalpojumu</w:t>
      </w:r>
      <w:r>
        <w:rPr>
          <w:rFonts w:ascii="Times New Roman" w:eastAsia="Times New Roman" w:hAnsi="Times New Roman" w:cs="Times New Roman"/>
          <w:bCs/>
          <w:sz w:val="24"/>
          <w:szCs w:val="24"/>
        </w:rPr>
        <w:t xml:space="preserve"> (</w:t>
      </w:r>
      <w:r w:rsidRPr="0087376B">
        <w:rPr>
          <w:rFonts w:ascii="Times New Roman" w:eastAsia="Times New Roman" w:hAnsi="Times New Roman" w:cs="Times New Roman"/>
          <w:bCs/>
          <w:sz w:val="24"/>
          <w:szCs w:val="24"/>
        </w:rPr>
        <w:t>turpmāk Pakalpojumi</w:t>
      </w:r>
      <w:r>
        <w:rPr>
          <w:rFonts w:ascii="Times New Roman" w:eastAsia="Times New Roman" w:hAnsi="Times New Roman" w:cs="Times New Roman"/>
          <w:bCs/>
          <w:sz w:val="24"/>
          <w:szCs w:val="24"/>
        </w:rPr>
        <w:t>)</w:t>
      </w:r>
      <w:r w:rsidRPr="0087376B">
        <w:rPr>
          <w:rFonts w:ascii="Times New Roman" w:eastAsia="Times New Roman" w:hAnsi="Times New Roman" w:cs="Times New Roman"/>
          <w:bCs/>
          <w:sz w:val="24"/>
          <w:szCs w:val="24"/>
        </w:rPr>
        <w:t xml:space="preserve"> sniegšanu</w:t>
      </w:r>
      <w:r w:rsidRPr="0087376B">
        <w:rPr>
          <w:rFonts w:ascii="Times New Roman" w:eastAsia="Times New Roman" w:hAnsi="Times New Roman" w:cs="Times New Roman"/>
          <w:iCs/>
          <w:sz w:val="24"/>
          <w:szCs w:val="24"/>
        </w:rPr>
        <w:t xml:space="preserve">: </w:t>
      </w:r>
      <w:r w:rsidRPr="0087376B">
        <w:rPr>
          <w:rFonts w:ascii="Times New Roman" w:eastAsia="Times New Roman" w:hAnsi="Times New Roman" w:cs="Times New Roman"/>
          <w:bCs/>
          <w:sz w:val="24"/>
          <w:szCs w:val="24"/>
        </w:rPr>
        <w:t xml:space="preserve">PACS (TELEMIS) programmatūras atbalsts un uzturēšana (turpmāk – Pakalpojums), saskaņā ar Līguma noteikumiem un tā pielikumiem (tehniskā specifikācija un tehniskais piedāvājums – 1.pielikums). </w:t>
      </w:r>
    </w:p>
    <w:p w:rsidR="0087376B" w:rsidRPr="0087376B" w:rsidRDefault="0087376B" w:rsidP="0087376B">
      <w:pPr>
        <w:numPr>
          <w:ilvl w:val="1"/>
          <w:numId w:val="1"/>
        </w:numPr>
        <w:suppressAutoHyphens/>
        <w:spacing w:after="0" w:line="240" w:lineRule="auto"/>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Pasūtītājs apņemas apmaksāt Izpildītāja kvalitatīvi sniegtos Pakalpojumus atbilstoši Līguma nosacījumiem.</w:t>
      </w:r>
    </w:p>
    <w:p w:rsidR="0087376B" w:rsidRPr="0087376B" w:rsidRDefault="0087376B" w:rsidP="0087376B">
      <w:pPr>
        <w:suppressAutoHyphens/>
        <w:spacing w:after="0" w:line="240" w:lineRule="auto"/>
        <w:jc w:val="both"/>
        <w:rPr>
          <w:rFonts w:ascii="Times New Roman" w:eastAsia="Times New Roman" w:hAnsi="Times New Roman" w:cs="Times New Roman"/>
          <w:sz w:val="24"/>
          <w:szCs w:val="24"/>
        </w:rPr>
      </w:pPr>
    </w:p>
    <w:p w:rsidR="0087376B" w:rsidRPr="0087376B" w:rsidRDefault="0087376B" w:rsidP="0087376B">
      <w:pPr>
        <w:spacing w:after="0" w:line="240" w:lineRule="auto"/>
        <w:rPr>
          <w:rFonts w:ascii="Times New Roman" w:eastAsia="Times New Roman" w:hAnsi="Times New Roman" w:cs="Times New Roman"/>
          <w:b/>
          <w:bCs/>
          <w:sz w:val="24"/>
          <w:szCs w:val="24"/>
        </w:rPr>
      </w:pPr>
    </w:p>
    <w:p w:rsidR="0087376B" w:rsidRPr="0087376B" w:rsidRDefault="0087376B" w:rsidP="0087376B">
      <w:pPr>
        <w:numPr>
          <w:ilvl w:val="0"/>
          <w:numId w:val="1"/>
        </w:numPr>
        <w:suppressAutoHyphens/>
        <w:spacing w:after="0" w:line="240" w:lineRule="auto"/>
        <w:jc w:val="center"/>
        <w:rPr>
          <w:rFonts w:ascii="Times New Roman" w:eastAsia="Times New Roman" w:hAnsi="Times New Roman" w:cs="Times New Roman"/>
          <w:b/>
          <w:bCs/>
          <w:sz w:val="24"/>
          <w:szCs w:val="24"/>
        </w:rPr>
      </w:pPr>
      <w:r w:rsidRPr="0087376B">
        <w:rPr>
          <w:rFonts w:ascii="Times New Roman" w:eastAsia="Times New Roman" w:hAnsi="Times New Roman" w:cs="Times New Roman"/>
          <w:b/>
          <w:bCs/>
          <w:sz w:val="24"/>
          <w:szCs w:val="24"/>
        </w:rPr>
        <w:t>Pakalpojuma sniegšana</w:t>
      </w:r>
    </w:p>
    <w:p w:rsidR="0087376B" w:rsidRPr="0087376B" w:rsidRDefault="0087376B" w:rsidP="0087376B">
      <w:pPr>
        <w:numPr>
          <w:ilvl w:val="1"/>
          <w:numId w:val="1"/>
        </w:numPr>
        <w:suppressAutoHyphens/>
        <w:spacing w:after="0" w:line="240" w:lineRule="auto"/>
        <w:jc w:val="both"/>
        <w:rPr>
          <w:rFonts w:ascii="Times New Roman" w:eastAsia="Times New Roman" w:hAnsi="Times New Roman" w:cs="Times New Roman"/>
          <w:b/>
          <w:bCs/>
          <w:sz w:val="24"/>
          <w:szCs w:val="24"/>
        </w:rPr>
      </w:pPr>
      <w:r w:rsidRPr="0087376B">
        <w:rPr>
          <w:rFonts w:ascii="Times New Roman" w:eastAsia="Times New Roman" w:hAnsi="Times New Roman" w:cs="Times New Roman"/>
          <w:bCs/>
          <w:sz w:val="24"/>
          <w:szCs w:val="24"/>
        </w:rPr>
        <w:t>Izpildītājs Līguma darbības laikā nodrošina visu Līguma 1.pielikuma 1.1. un 1.2.punktā Pasūtītāja rīcībā esošo TELEMIS pakalpojumu sniegšanu, kas ietver:</w:t>
      </w:r>
    </w:p>
    <w:p w:rsidR="0087376B" w:rsidRPr="0087376B" w:rsidRDefault="0087376B" w:rsidP="0087376B">
      <w:pPr>
        <w:numPr>
          <w:ilvl w:val="2"/>
          <w:numId w:val="1"/>
        </w:numPr>
        <w:suppressAutoHyphens/>
        <w:spacing w:after="0" w:line="240" w:lineRule="auto"/>
        <w:ind w:left="1276" w:hanging="709"/>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kļūdu labojumu un programmatūras TELEMIS uzturēšanu, atbilstoši Pasūtītāja norādījumiem un saskaņā ar tehnisko specifikāciju;</w:t>
      </w:r>
    </w:p>
    <w:p w:rsidR="0087376B" w:rsidRPr="0087376B" w:rsidRDefault="0087376B" w:rsidP="0087376B">
      <w:pPr>
        <w:numPr>
          <w:ilvl w:val="2"/>
          <w:numId w:val="1"/>
        </w:numPr>
        <w:suppressAutoHyphens/>
        <w:spacing w:after="0" w:line="240" w:lineRule="auto"/>
        <w:ind w:left="1276" w:hanging="709"/>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programmatūras kļūdu novēršanu pēc to statusa saskaņošanas starp Pasūtītāju un Izpildītāju;</w:t>
      </w:r>
    </w:p>
    <w:p w:rsidR="0087376B" w:rsidRPr="0087376B" w:rsidRDefault="0087376B" w:rsidP="0087376B">
      <w:pPr>
        <w:numPr>
          <w:ilvl w:val="2"/>
          <w:numId w:val="1"/>
        </w:numPr>
        <w:suppressAutoHyphens/>
        <w:spacing w:after="0" w:line="240" w:lineRule="auto"/>
        <w:ind w:left="1276" w:hanging="709"/>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iespējas nodrošināšanu Pasūtītājam saņemt un lietot jaunākās  programmatūras versijas;</w:t>
      </w:r>
    </w:p>
    <w:p w:rsidR="0087376B" w:rsidRPr="0087376B" w:rsidRDefault="0087376B" w:rsidP="0087376B">
      <w:pPr>
        <w:numPr>
          <w:ilvl w:val="2"/>
          <w:numId w:val="1"/>
        </w:numPr>
        <w:suppressAutoHyphens/>
        <w:spacing w:after="0" w:line="240" w:lineRule="auto"/>
        <w:ind w:left="1276" w:hanging="709"/>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Pasūtītāja informēšanu par jaunākajiem programmatūras jauninājumiem nosūtot šo informāciju uz Pasūtītāja atbildīgās personas e-pasta adresi;</w:t>
      </w:r>
    </w:p>
    <w:p w:rsidR="0087376B" w:rsidRPr="0087376B" w:rsidRDefault="0087376B" w:rsidP="0087376B">
      <w:pPr>
        <w:numPr>
          <w:ilvl w:val="2"/>
          <w:numId w:val="1"/>
        </w:numPr>
        <w:suppressAutoHyphens/>
        <w:spacing w:after="0" w:line="240" w:lineRule="auto"/>
        <w:ind w:left="1276" w:hanging="709"/>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telefonisku konsultāciju sniegšanu Pasūtītājam saistībā ar programmatūras izmantošanu, zvanot uz Izpildītāja Klientu atbalsta dienestu (</w:t>
      </w:r>
      <w:r w:rsidR="006F115E">
        <w:rPr>
          <w:rFonts w:ascii="Times New Roman" w:eastAsia="Times New Roman" w:hAnsi="Times New Roman" w:cs="Times New Roman"/>
          <w:sz w:val="24"/>
          <w:szCs w:val="24"/>
          <w:u w:val="single"/>
        </w:rPr>
        <w:t>….</w:t>
      </w:r>
      <w:r w:rsidRPr="0087376B">
        <w:rPr>
          <w:rFonts w:ascii="Times New Roman" w:eastAsia="Times New Roman" w:hAnsi="Times New Roman" w:cs="Times New Roman"/>
          <w:sz w:val="24"/>
          <w:szCs w:val="24"/>
        </w:rPr>
        <w:t xml:space="preserve">)  darba dienās no </w:t>
      </w:r>
      <w:r>
        <w:rPr>
          <w:rFonts w:ascii="Times New Roman" w:eastAsia="Times New Roman" w:hAnsi="Times New Roman" w:cs="Times New Roman"/>
          <w:sz w:val="24"/>
          <w:szCs w:val="24"/>
        </w:rPr>
        <w:t>0</w:t>
      </w:r>
      <w:r w:rsidR="00AA7EBA">
        <w:rPr>
          <w:rFonts w:ascii="Times New Roman" w:eastAsia="Times New Roman" w:hAnsi="Times New Roman" w:cs="Times New Roman"/>
          <w:sz w:val="24"/>
          <w:szCs w:val="24"/>
        </w:rPr>
        <w:t>8</w:t>
      </w:r>
      <w:r w:rsidRPr="0087376B">
        <w:rPr>
          <w:rFonts w:ascii="Times New Roman" w:eastAsia="Times New Roman" w:hAnsi="Times New Roman" w:cs="Times New Roman"/>
          <w:sz w:val="24"/>
          <w:szCs w:val="24"/>
        </w:rPr>
        <w:t>:00 līdz 1</w:t>
      </w:r>
      <w:r w:rsidR="00AA7EBA">
        <w:rPr>
          <w:rFonts w:ascii="Times New Roman" w:eastAsia="Times New Roman" w:hAnsi="Times New Roman" w:cs="Times New Roman"/>
          <w:sz w:val="24"/>
          <w:szCs w:val="24"/>
        </w:rPr>
        <w:t>8</w:t>
      </w:r>
      <w:r w:rsidRPr="0087376B">
        <w:rPr>
          <w:rFonts w:ascii="Times New Roman" w:eastAsia="Times New Roman" w:hAnsi="Times New Roman" w:cs="Times New Roman"/>
          <w:sz w:val="24"/>
          <w:szCs w:val="24"/>
        </w:rPr>
        <w:t>:00;</w:t>
      </w:r>
    </w:p>
    <w:p w:rsidR="0087376B" w:rsidRPr="0087376B" w:rsidRDefault="0087376B" w:rsidP="0087376B">
      <w:pPr>
        <w:numPr>
          <w:ilvl w:val="2"/>
          <w:numId w:val="1"/>
        </w:numPr>
        <w:suppressAutoHyphens/>
        <w:spacing w:after="0" w:line="240" w:lineRule="auto"/>
        <w:ind w:left="1276" w:hanging="709"/>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programmatūras darbības problēmu pieteikumu vai programmatūras izmaiņu ierosinājumu pieņemšanu un izvērtēšanu uz Izpildītāja e-pastu.</w:t>
      </w:r>
    </w:p>
    <w:p w:rsidR="0087376B" w:rsidRPr="0087376B" w:rsidRDefault="0087376B" w:rsidP="0087376B">
      <w:pPr>
        <w:numPr>
          <w:ilvl w:val="1"/>
          <w:numId w:val="1"/>
        </w:numPr>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Izpildītājs nodrošina programmatūras pakalpojumu sniegšanu, kas ietver:</w:t>
      </w:r>
    </w:p>
    <w:p w:rsidR="0087376B" w:rsidRPr="0087376B" w:rsidRDefault="0087376B" w:rsidP="0087376B">
      <w:pPr>
        <w:numPr>
          <w:ilvl w:val="2"/>
          <w:numId w:val="1"/>
        </w:numPr>
        <w:suppressAutoHyphens/>
        <w:spacing w:after="0" w:line="240" w:lineRule="auto"/>
        <w:ind w:left="1276" w:hanging="709"/>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Pasūtītāja nepieciešamību izvērtēšanu un jaunāko programmatūras versiju piegādi un uzstādīšanu;</w:t>
      </w:r>
    </w:p>
    <w:p w:rsidR="0087376B" w:rsidRPr="0087376B" w:rsidRDefault="0087376B" w:rsidP="0087376B">
      <w:pPr>
        <w:numPr>
          <w:ilvl w:val="2"/>
          <w:numId w:val="1"/>
        </w:numPr>
        <w:suppressAutoHyphens/>
        <w:spacing w:after="0" w:line="240" w:lineRule="auto"/>
        <w:ind w:left="1276" w:hanging="709"/>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pieteikto  programmatūras darbības problēmu novēršanas uzsākšanu ievērojot noteiktus reakcijas laikus:</w:t>
      </w:r>
    </w:p>
    <w:p w:rsidR="0087376B" w:rsidRPr="0087376B" w:rsidRDefault="0087376B" w:rsidP="0087376B">
      <w:pPr>
        <w:numPr>
          <w:ilvl w:val="3"/>
          <w:numId w:val="1"/>
        </w:numPr>
        <w:suppressAutoHyphens/>
        <w:spacing w:after="0" w:line="240" w:lineRule="auto"/>
        <w:ind w:left="2127" w:hanging="851"/>
        <w:jc w:val="both"/>
        <w:rPr>
          <w:rFonts w:ascii="Times New Roman" w:eastAsia="Times New Roman" w:hAnsi="Times New Roman" w:cs="Times New Roman"/>
          <w:bCs/>
          <w:sz w:val="24"/>
          <w:szCs w:val="24"/>
        </w:rPr>
      </w:pPr>
      <w:r w:rsidRPr="0087376B">
        <w:rPr>
          <w:rFonts w:ascii="Times New Roman" w:eastAsia="Times New Roman" w:hAnsi="Times New Roman" w:cs="Times New Roman"/>
          <w:bCs/>
          <w:sz w:val="24"/>
          <w:szCs w:val="24"/>
        </w:rPr>
        <w:t>1. kategorijas problēma - avārija (problēma, kura paralizē Informācijas sistēmas darbību) - 2 stundas (no problēmas pieteikšanas brīža);</w:t>
      </w:r>
    </w:p>
    <w:p w:rsidR="0087376B" w:rsidRPr="0087376B" w:rsidRDefault="0087376B" w:rsidP="0087376B">
      <w:pPr>
        <w:numPr>
          <w:ilvl w:val="3"/>
          <w:numId w:val="1"/>
        </w:numPr>
        <w:suppressAutoHyphens/>
        <w:spacing w:after="0" w:line="240" w:lineRule="auto"/>
        <w:ind w:left="2268" w:hanging="992"/>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 xml:space="preserve">2. kategorijas problēma - kļūda, kuru nevar apiet (problēma, kura ietekmē kādu no Informācijas sistēmas funkcijām un darbību nav iespējams veikt </w:t>
      </w:r>
      <w:r w:rsidRPr="0087376B">
        <w:rPr>
          <w:rFonts w:ascii="Times New Roman" w:eastAsia="Times New Roman" w:hAnsi="Times New Roman" w:cs="Times New Roman"/>
          <w:bCs/>
          <w:sz w:val="24"/>
          <w:szCs w:val="24"/>
        </w:rPr>
        <w:lastRenderedPageBreak/>
        <w:t>izmantojot citu Informācijas sistēmas funkcionalitāti) - 4 stundas (no problēmas pieteikšanas brīža);</w:t>
      </w:r>
    </w:p>
    <w:p w:rsidR="0087376B" w:rsidRPr="0087376B" w:rsidRDefault="0087376B" w:rsidP="0087376B">
      <w:pPr>
        <w:numPr>
          <w:ilvl w:val="3"/>
          <w:numId w:val="1"/>
        </w:numPr>
        <w:suppressAutoHyphens/>
        <w:spacing w:after="0" w:line="240" w:lineRule="auto"/>
        <w:ind w:left="2268" w:hanging="992"/>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3. kategorijas problēma - kļūda, kuru var apiet (problēma, taču atšķirībā no 2. kategorijas, šo nepilnību iespējams apiet) - 32 stundas (no problēmas pieteikšanas brīža);</w:t>
      </w:r>
    </w:p>
    <w:p w:rsidR="0087376B" w:rsidRPr="0087376B" w:rsidRDefault="0087376B" w:rsidP="0087376B">
      <w:pPr>
        <w:numPr>
          <w:ilvl w:val="3"/>
          <w:numId w:val="1"/>
        </w:numPr>
        <w:suppressAutoHyphens/>
        <w:spacing w:after="0" w:line="240" w:lineRule="auto"/>
        <w:ind w:left="2268" w:hanging="992"/>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4. vai zemākas kategorijas problēmu (neprecizitāte, konsultācija, izmaiņu pieprasījums, uzlabojuma ierosinājums, ierosinājums nākamajām versijām) sākotnējo un padziļināto novērtēšanas veikšana, kā arī nodrošināt nepieciešamo izmaiņu izdarīšanu programmatūrā - 2 nedēļu laikā (no problēmas pieteikšanas brīža) vai rakstiski e-pastā vienojoties savādāk.</w:t>
      </w:r>
    </w:p>
    <w:p w:rsidR="0087376B" w:rsidRPr="0087376B" w:rsidRDefault="0087376B" w:rsidP="0087376B">
      <w:pPr>
        <w:numPr>
          <w:ilvl w:val="2"/>
          <w:numId w:val="1"/>
        </w:numPr>
        <w:suppressAutoHyphens/>
        <w:spacing w:after="0" w:line="240" w:lineRule="auto"/>
        <w:ind w:left="1418" w:hanging="851"/>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programmatūras uzraudzības nodrošināšanu;</w:t>
      </w:r>
    </w:p>
    <w:p w:rsidR="0087376B" w:rsidRPr="0087376B" w:rsidRDefault="0087376B" w:rsidP="0087376B">
      <w:pPr>
        <w:numPr>
          <w:ilvl w:val="2"/>
          <w:numId w:val="1"/>
        </w:numPr>
        <w:suppressAutoHyphens/>
        <w:spacing w:after="0" w:line="240" w:lineRule="auto"/>
        <w:ind w:left="1418" w:hanging="851"/>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 xml:space="preserve">Izpildītājs nodrošina Līguma 1.pielikuma 2.punktā noteikto </w:t>
      </w:r>
      <w:proofErr w:type="spellStart"/>
      <w:r w:rsidRPr="0087376B">
        <w:rPr>
          <w:rFonts w:ascii="Times New Roman" w:eastAsia="Times New Roman" w:hAnsi="Times New Roman" w:cs="Times New Roman"/>
          <w:bCs/>
          <w:sz w:val="24"/>
          <w:szCs w:val="24"/>
        </w:rPr>
        <w:t>monitorēšanu</w:t>
      </w:r>
      <w:proofErr w:type="spellEnd"/>
      <w:r w:rsidRPr="0087376B">
        <w:rPr>
          <w:rFonts w:ascii="Times New Roman" w:eastAsia="Times New Roman" w:hAnsi="Times New Roman" w:cs="Times New Roman"/>
          <w:bCs/>
          <w:sz w:val="24"/>
          <w:szCs w:val="24"/>
        </w:rPr>
        <w:t xml:space="preserve"> pie nosacījuma, ja Pasūtītājs veic atbilstošu konfigurāciju savā IT infrastruktūrā (</w:t>
      </w:r>
      <w:proofErr w:type="spellStart"/>
      <w:r w:rsidRPr="0087376B">
        <w:rPr>
          <w:rFonts w:ascii="Times New Roman" w:eastAsia="Times New Roman" w:hAnsi="Times New Roman" w:cs="Times New Roman"/>
          <w:bCs/>
          <w:sz w:val="24"/>
          <w:szCs w:val="24"/>
        </w:rPr>
        <w:t>Firewall</w:t>
      </w:r>
      <w:proofErr w:type="spellEnd"/>
      <w:r w:rsidRPr="0087376B">
        <w:rPr>
          <w:rFonts w:ascii="Times New Roman" w:eastAsia="Times New Roman" w:hAnsi="Times New Roman" w:cs="Times New Roman"/>
          <w:bCs/>
          <w:sz w:val="24"/>
          <w:szCs w:val="24"/>
        </w:rPr>
        <w:t>, VPN piekļuves piešķiršanu);</w:t>
      </w:r>
    </w:p>
    <w:p w:rsidR="0087376B" w:rsidRPr="0087376B" w:rsidRDefault="0087376B" w:rsidP="0087376B">
      <w:pPr>
        <w:numPr>
          <w:ilvl w:val="2"/>
          <w:numId w:val="1"/>
        </w:numPr>
        <w:suppressAutoHyphens/>
        <w:spacing w:after="0" w:line="240" w:lineRule="auto"/>
        <w:ind w:left="1418" w:hanging="851"/>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nepieciešamo pasākumu realizāciju programmatūras darbības atjaunošanai vai stabilizēšanai;</w:t>
      </w:r>
    </w:p>
    <w:p w:rsidR="0087376B" w:rsidRPr="0087376B" w:rsidRDefault="0087376B" w:rsidP="0087376B">
      <w:pPr>
        <w:numPr>
          <w:ilvl w:val="2"/>
          <w:numId w:val="1"/>
        </w:numPr>
        <w:suppressAutoHyphens/>
        <w:spacing w:after="0" w:line="240" w:lineRule="auto"/>
        <w:ind w:left="1418" w:hanging="851"/>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Pasūtītājam nepieciešamo papildu pakalpojumu sniegšanu attiecībā uz programmatūras darbības un tās IT infrastruktūras lietotāju atbalstu.</w:t>
      </w:r>
    </w:p>
    <w:p w:rsidR="0087376B" w:rsidRPr="0087376B" w:rsidRDefault="0087376B" w:rsidP="0087376B">
      <w:pPr>
        <w:suppressAutoHyphens/>
        <w:spacing w:after="0" w:line="240" w:lineRule="auto"/>
        <w:jc w:val="both"/>
        <w:rPr>
          <w:rFonts w:ascii="Times New Roman" w:eastAsia="Times New Roman" w:hAnsi="Times New Roman" w:cs="Times New Roman"/>
          <w:bCs/>
          <w:sz w:val="24"/>
          <w:szCs w:val="24"/>
        </w:rPr>
      </w:pPr>
    </w:p>
    <w:p w:rsidR="0087376B" w:rsidRPr="0087376B" w:rsidRDefault="0087376B" w:rsidP="0087376B">
      <w:pPr>
        <w:suppressAutoHyphens/>
        <w:spacing w:after="0" w:line="240" w:lineRule="auto"/>
        <w:rPr>
          <w:rFonts w:ascii="Times New Roman" w:eastAsia="Times New Roman" w:hAnsi="Times New Roman" w:cs="Times New Roman"/>
          <w:b/>
          <w:bCs/>
          <w:sz w:val="24"/>
          <w:szCs w:val="24"/>
        </w:rPr>
      </w:pPr>
    </w:p>
    <w:p w:rsidR="0087376B" w:rsidRPr="0087376B" w:rsidRDefault="0087376B" w:rsidP="0087376B">
      <w:pPr>
        <w:numPr>
          <w:ilvl w:val="0"/>
          <w:numId w:val="2"/>
        </w:numPr>
        <w:suppressAutoHyphens/>
        <w:spacing w:after="0" w:line="240" w:lineRule="auto"/>
        <w:jc w:val="center"/>
        <w:rPr>
          <w:rFonts w:ascii="Times New Roman" w:eastAsia="Times New Roman" w:hAnsi="Times New Roman" w:cs="Times New Roman"/>
          <w:b/>
          <w:bCs/>
          <w:sz w:val="24"/>
          <w:szCs w:val="24"/>
        </w:rPr>
      </w:pPr>
      <w:r w:rsidRPr="0087376B">
        <w:rPr>
          <w:rFonts w:ascii="Times New Roman" w:eastAsia="Times New Roman" w:hAnsi="Times New Roman" w:cs="Times New Roman"/>
          <w:b/>
          <w:bCs/>
          <w:sz w:val="24"/>
          <w:szCs w:val="24"/>
        </w:rPr>
        <w:t xml:space="preserve">Līguma summa un norēķinu kārtība </w:t>
      </w:r>
    </w:p>
    <w:p w:rsidR="0087376B" w:rsidRPr="0087376B" w:rsidRDefault="0087376B" w:rsidP="0087376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iCs/>
          <w:sz w:val="24"/>
          <w:szCs w:val="24"/>
        </w:rPr>
        <w:t xml:space="preserve">Līguma kopējā summa ir </w:t>
      </w:r>
      <w:r w:rsidR="00F2194B">
        <w:rPr>
          <w:rFonts w:ascii="Times New Roman" w:eastAsia="Times New Roman" w:hAnsi="Times New Roman" w:cs="Times New Roman"/>
          <w:b/>
          <w:sz w:val="24"/>
          <w:szCs w:val="24"/>
        </w:rPr>
        <w:t>23 000.00</w:t>
      </w:r>
      <w:r w:rsidRPr="0087376B">
        <w:rPr>
          <w:rFonts w:ascii="Times New Roman" w:eastAsia="Times New Roman" w:hAnsi="Times New Roman" w:cs="Times New Roman"/>
          <w:b/>
          <w:sz w:val="24"/>
          <w:szCs w:val="24"/>
        </w:rPr>
        <w:t xml:space="preserve"> </w:t>
      </w:r>
      <w:r w:rsidRPr="0087376B">
        <w:rPr>
          <w:rFonts w:ascii="Times New Roman" w:eastAsia="Times New Roman" w:hAnsi="Times New Roman" w:cs="Times New Roman"/>
          <w:b/>
          <w:bCs/>
          <w:sz w:val="24"/>
          <w:szCs w:val="24"/>
        </w:rPr>
        <w:t>EUR</w:t>
      </w:r>
      <w:r w:rsidRPr="0087376B" w:rsidDel="00C41369">
        <w:rPr>
          <w:rFonts w:ascii="Times New Roman" w:eastAsia="Times New Roman" w:hAnsi="Times New Roman" w:cs="Times New Roman"/>
          <w:iCs/>
          <w:sz w:val="24"/>
          <w:szCs w:val="24"/>
        </w:rPr>
        <w:t xml:space="preserve"> </w:t>
      </w:r>
      <w:r w:rsidRPr="0087376B">
        <w:rPr>
          <w:rFonts w:ascii="Times New Roman" w:eastAsia="Times New Roman" w:hAnsi="Times New Roman" w:cs="Times New Roman"/>
          <w:iCs/>
          <w:sz w:val="24"/>
          <w:szCs w:val="24"/>
        </w:rPr>
        <w:t>(</w:t>
      </w:r>
      <w:r w:rsidR="00F2194B">
        <w:rPr>
          <w:rFonts w:ascii="Times New Roman" w:eastAsia="Times New Roman" w:hAnsi="Times New Roman" w:cs="Times New Roman"/>
          <w:iCs/>
          <w:sz w:val="24"/>
          <w:szCs w:val="24"/>
        </w:rPr>
        <w:t>divdesmit trīs tūkstoši</w:t>
      </w:r>
      <w:r w:rsidRPr="0087376B">
        <w:rPr>
          <w:rFonts w:ascii="Times New Roman" w:eastAsia="Times New Roman" w:hAnsi="Times New Roman" w:cs="Times New Roman"/>
          <w:iCs/>
          <w:sz w:val="24"/>
          <w:szCs w:val="24"/>
        </w:rPr>
        <w:t xml:space="preserve"> </w:t>
      </w:r>
      <w:proofErr w:type="spellStart"/>
      <w:r w:rsidRPr="0087376B">
        <w:rPr>
          <w:rFonts w:ascii="Times New Roman" w:eastAsia="Times New Roman" w:hAnsi="Times New Roman" w:cs="Times New Roman"/>
          <w:i/>
          <w:iCs/>
          <w:sz w:val="24"/>
          <w:szCs w:val="24"/>
        </w:rPr>
        <w:t>euro</w:t>
      </w:r>
      <w:proofErr w:type="spellEnd"/>
      <w:r w:rsidRPr="0087376B">
        <w:rPr>
          <w:rFonts w:ascii="Times New Roman" w:eastAsia="Times New Roman" w:hAnsi="Times New Roman" w:cs="Times New Roman"/>
          <w:iCs/>
          <w:sz w:val="24"/>
          <w:szCs w:val="24"/>
        </w:rPr>
        <w:t xml:space="preserve"> un </w:t>
      </w:r>
      <w:r w:rsidR="00F2194B">
        <w:rPr>
          <w:rFonts w:ascii="Times New Roman" w:eastAsia="Times New Roman" w:hAnsi="Times New Roman" w:cs="Times New Roman"/>
          <w:iCs/>
          <w:sz w:val="24"/>
          <w:szCs w:val="24"/>
        </w:rPr>
        <w:t>00</w:t>
      </w:r>
      <w:r w:rsidRPr="0087376B">
        <w:rPr>
          <w:rFonts w:ascii="Times New Roman" w:eastAsia="Times New Roman" w:hAnsi="Times New Roman" w:cs="Times New Roman"/>
          <w:iCs/>
          <w:sz w:val="24"/>
          <w:szCs w:val="24"/>
        </w:rPr>
        <w:t xml:space="preserve"> centi), </w:t>
      </w:r>
      <w:r w:rsidRPr="0087376B">
        <w:rPr>
          <w:rFonts w:ascii="Times New Roman" w:eastAsia="Times New Roman" w:hAnsi="Times New Roman" w:cs="Times New Roman"/>
          <w:sz w:val="24"/>
          <w:szCs w:val="24"/>
        </w:rPr>
        <w:t>bez pievienotās vērtības nodokļa (turpmāk – PVN), kas ietver visas izmaksas, kuras saistītas ar Līgumā noteikto saistību izpildi. PVN tiek aprēķināts un maksāts papildus saskaņā ar spēkā esošo nodokļu likmi</w:t>
      </w:r>
      <w:r w:rsidRPr="0087376B">
        <w:rPr>
          <w:rFonts w:ascii="Times New Roman" w:eastAsia="Times New Roman" w:hAnsi="Times New Roman" w:cs="Times New Roman"/>
          <w:iCs/>
          <w:sz w:val="24"/>
          <w:szCs w:val="24"/>
        </w:rPr>
        <w:t xml:space="preserve">. </w:t>
      </w:r>
    </w:p>
    <w:p w:rsidR="0087376B" w:rsidRPr="0087376B" w:rsidRDefault="0087376B" w:rsidP="0087376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iCs/>
          <w:sz w:val="24"/>
          <w:szCs w:val="24"/>
        </w:rPr>
        <w:t>Līguma ietvaros Izpildītājam nav tiesību prasīt no Pasūtītāja papildus līdzekļus Līgumā uzņemto saistību izpildei, norādot, ka pretējā gadījumā saistību izpilde nav iespējama pilnībā vai kādā to daļā. Pasūtītājam nav saistoša šajā punktā Izpildītāja sniegtā informācija un tā nedrīkst apgrūtināt Līguma saistību izpildi.</w:t>
      </w:r>
    </w:p>
    <w:p w:rsidR="0087376B" w:rsidRPr="0087376B" w:rsidRDefault="0087376B" w:rsidP="0087376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Izpildītājs līdz katra mēneša 5.datumam iesniedz Pasūtītājam pieņemšanas-nodošanas aktu un rēķinu par faktiski sniegtajiem Pakalpojumiem iepriekšējā mēnesī - Pasūtītāja īpašumā esošo licenču uzturēšana, papildus licenču noma un kā arī par iepriekšējā mēnesī sniegtajiem papildus apkalpošanas pakalpojumiem, ja tādi ir bijuši.</w:t>
      </w:r>
    </w:p>
    <w:p w:rsidR="0087376B" w:rsidRPr="0087376B" w:rsidRDefault="0087376B" w:rsidP="0087376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 xml:space="preserve">Pasūtītājs veic norēķinus ar Izpildītāju vienu reizi mēnesī maksājot Izpildītājam uzturēšanas maksu </w:t>
      </w:r>
      <w:r w:rsidR="00F2194B">
        <w:rPr>
          <w:rFonts w:ascii="Times New Roman" w:eastAsia="Times New Roman" w:hAnsi="Times New Roman" w:cs="Times New Roman"/>
          <w:sz w:val="24"/>
          <w:szCs w:val="24"/>
        </w:rPr>
        <w:t xml:space="preserve">1 916.67 (viens tūkstotis deviņi simti sešpadsmit </w:t>
      </w:r>
      <w:proofErr w:type="spellStart"/>
      <w:r w:rsidR="00F2194B" w:rsidRPr="00F2194B">
        <w:rPr>
          <w:rFonts w:ascii="Times New Roman" w:eastAsia="Times New Roman" w:hAnsi="Times New Roman" w:cs="Times New Roman"/>
          <w:i/>
          <w:iCs/>
          <w:sz w:val="24"/>
          <w:szCs w:val="24"/>
        </w:rPr>
        <w:t>euro</w:t>
      </w:r>
      <w:proofErr w:type="spellEnd"/>
      <w:r w:rsidR="00F2194B">
        <w:rPr>
          <w:rFonts w:ascii="Times New Roman" w:eastAsia="Times New Roman" w:hAnsi="Times New Roman" w:cs="Times New Roman"/>
          <w:sz w:val="24"/>
          <w:szCs w:val="24"/>
        </w:rPr>
        <w:t xml:space="preserve"> un 67 centi)</w:t>
      </w:r>
      <w:r w:rsidRPr="0087376B">
        <w:rPr>
          <w:rFonts w:ascii="Times New Roman" w:eastAsia="Times New Roman" w:hAnsi="Times New Roman" w:cs="Times New Roman"/>
          <w:sz w:val="24"/>
          <w:szCs w:val="24"/>
        </w:rPr>
        <w:t xml:space="preserve"> EUR bez PVN apmērā, veicot maksājumu ne vēlāk kā </w:t>
      </w:r>
      <w:r w:rsidRPr="00F82656">
        <w:rPr>
          <w:rFonts w:ascii="Times New Roman" w:eastAsia="Times New Roman" w:hAnsi="Times New Roman" w:cs="Times New Roman"/>
          <w:b/>
          <w:sz w:val="24"/>
          <w:szCs w:val="24"/>
        </w:rPr>
        <w:t>60 (sešdesmit) kalendāro dienu</w:t>
      </w:r>
      <w:r w:rsidRPr="0087376B">
        <w:rPr>
          <w:rFonts w:ascii="Times New Roman" w:eastAsia="Times New Roman" w:hAnsi="Times New Roman" w:cs="Times New Roman"/>
          <w:sz w:val="24"/>
          <w:szCs w:val="24"/>
        </w:rPr>
        <w:t xml:space="preserve"> laikā pēc rēķina saņemšanas dienas.</w:t>
      </w:r>
    </w:p>
    <w:p w:rsidR="0087376B" w:rsidRPr="0087376B" w:rsidRDefault="0087376B" w:rsidP="0087376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Ja 5 (piecu) darba dienu laikā no Līguma 3.4.punktā minēto dokumentu saņemšanas, Pasūtītājs nav pieņēmis Pakalpojumu, informējis Izpildītāju par neatbilstībām vai rakstiski iesniedzis Izpildītājam motivētu lūgumu Pakalpojumu pieņemšanas termiņa pārcelšanai, tiek uzskatīts, ka Pakalpojumi ir akceptēti bezierunu kārtībā un Pasūtītājam nav iebildumu par to kvalitāti.</w:t>
      </w:r>
    </w:p>
    <w:p w:rsidR="0087376B" w:rsidRPr="0087376B" w:rsidRDefault="0087376B" w:rsidP="0087376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Ja Izpildītāja iesniegtajā rēķinā nav norādīts nosaukums, cena un Pasūtītāja Līguma numurs, Pasūtītājs neveic rēķina apmaksu, bet 2 (divu) darba dienu laikā informē Izpildītāju par Līguma noteikumiem neatbilstoša rēķina iesniegšanu. Izpildītājam 2 (divu) darba dienu laikā no Pasūtītāja pieprasījuma ir pienākums iesniegt jaunu rēķinu, kas sagatavots atbilstoši Līguma noteikumiem.</w:t>
      </w:r>
    </w:p>
    <w:p w:rsidR="0087376B" w:rsidRPr="0087376B" w:rsidRDefault="0087376B" w:rsidP="0087376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 xml:space="preserve">Rēķinus un </w:t>
      </w:r>
      <w:r w:rsidRPr="0087376B">
        <w:rPr>
          <w:rFonts w:ascii="Times New Roman" w:eastAsia="Times New Roman" w:hAnsi="Times New Roman" w:cs="Times New Roman"/>
          <w:bCs/>
          <w:sz w:val="24"/>
          <w:szCs w:val="24"/>
        </w:rPr>
        <w:t xml:space="preserve">pieņemšanas-nodošanas aktus </w:t>
      </w:r>
      <w:r w:rsidRPr="0087376B">
        <w:rPr>
          <w:rFonts w:ascii="Times New Roman" w:eastAsia="Times New Roman" w:hAnsi="Times New Roman" w:cs="Times New Roman"/>
          <w:sz w:val="24"/>
          <w:szCs w:val="24"/>
        </w:rPr>
        <w:t xml:space="preserve">Izpildītājs sagatavo un iesniedz elektroniski vietnē </w:t>
      </w:r>
      <w:hyperlink r:id="rId7" w:history="1">
        <w:r w:rsidRPr="0087376B">
          <w:rPr>
            <w:rFonts w:ascii="Times New Roman" w:eastAsia="Times New Roman" w:hAnsi="Times New Roman" w:cs="Times New Roman"/>
            <w:color w:val="0000FF"/>
            <w:sz w:val="24"/>
            <w:szCs w:val="24"/>
            <w:u w:val="single"/>
          </w:rPr>
          <w:t>https://rekini.stradini.lv</w:t>
        </w:r>
      </w:hyperlink>
      <w:r w:rsidRPr="0087376B">
        <w:rPr>
          <w:rFonts w:ascii="Times New Roman" w:eastAsia="Times New Roman" w:hAnsi="Times New Roman" w:cs="Times New Roman"/>
          <w:sz w:val="24"/>
          <w:szCs w:val="24"/>
        </w:rPr>
        <w:t>. Pasūtītājs 10 (desmit) darba dienu laikā pēc Līguma noslēgšanas izsniegs piekļuves rekvizītus darbam ar Pasūtītāja elektronisko sistēmu pieejai rēķiniem.</w:t>
      </w:r>
    </w:p>
    <w:p w:rsidR="0087376B" w:rsidRPr="0087376B" w:rsidRDefault="0087376B" w:rsidP="0087376B">
      <w:pPr>
        <w:numPr>
          <w:ilvl w:val="0"/>
          <w:numId w:val="2"/>
        </w:numPr>
        <w:suppressAutoHyphens/>
        <w:spacing w:after="0" w:line="240" w:lineRule="auto"/>
        <w:jc w:val="center"/>
        <w:rPr>
          <w:rFonts w:ascii="Times New Roman" w:eastAsia="Times New Roman" w:hAnsi="Times New Roman" w:cs="Times New Roman"/>
          <w:b/>
          <w:bCs/>
          <w:sz w:val="24"/>
          <w:szCs w:val="24"/>
        </w:rPr>
      </w:pPr>
      <w:r w:rsidRPr="0087376B">
        <w:rPr>
          <w:rFonts w:ascii="Times New Roman" w:eastAsia="Times New Roman" w:hAnsi="Times New Roman" w:cs="Times New Roman"/>
          <w:b/>
          <w:bCs/>
          <w:sz w:val="24"/>
          <w:szCs w:val="24"/>
        </w:rPr>
        <w:lastRenderedPageBreak/>
        <w:t xml:space="preserve">Pušu atbildība </w:t>
      </w:r>
    </w:p>
    <w:p w:rsidR="0087376B" w:rsidRPr="0087376B" w:rsidRDefault="0087376B" w:rsidP="0087376B">
      <w:pPr>
        <w:numPr>
          <w:ilvl w:val="1"/>
          <w:numId w:val="2"/>
        </w:numPr>
        <w:tabs>
          <w:tab w:val="clear" w:pos="360"/>
          <w:tab w:val="num" w:pos="567"/>
          <w:tab w:val="num" w:pos="709"/>
        </w:tabs>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87376B" w:rsidRPr="0087376B" w:rsidRDefault="0087376B" w:rsidP="0087376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Par Līguma 2.punktā noteikto Pakalpojumu nepilnīgu sniegšanu Pasūtītājam ir tiesības piemērot līgumsodu 0,05% apmērā no Līguma summas par katru dienu, kad Pakalpojuma sniegšana tiek veikta nepilnīgā apjomā, bet kopsummā ne vairāk kā 10% no 3.1. punktā noteiktās Līguma summas</w:t>
      </w:r>
      <w:r w:rsidRPr="0087376B">
        <w:rPr>
          <w:rFonts w:ascii="Times New Roman" w:eastAsia="Times New Roman" w:hAnsi="Times New Roman" w:cs="Times New Roman"/>
          <w:sz w:val="24"/>
          <w:szCs w:val="24"/>
        </w:rPr>
        <w:t xml:space="preserve">. </w:t>
      </w:r>
    </w:p>
    <w:p w:rsidR="0087376B" w:rsidRPr="0087376B" w:rsidRDefault="0087376B" w:rsidP="0087376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Par Līgumā noteikto maksājumu termiņu kavējumu Izpildītājs ir tiesīgs piemērot Pasūtītājam līgumsodu 0,05% apmērā no termiņā nesamaksātās summas par katru maksājuma nokavējuma dienu, bet ne vairāk kā 10% no kavētā maksājuma summas</w:t>
      </w:r>
    </w:p>
    <w:p w:rsidR="0087376B" w:rsidRPr="0087376B" w:rsidRDefault="0087376B" w:rsidP="0087376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Izpildītājs ir atbildīgs par zaudējumiem, kas radušies Pasūtītājam Izpildītāja rupjas neuzmanības vai ļauna nolūka dēļ, kā arī Izpildītāja vieglas neuzmanības dēļ, ja Izpildītājam bija jāparedz, ka izvēlētā darba paņēmiens vai Pasūtītāja norādījumu izpilde var radīt zaudējumus, bet Izpildītājs par šādu zaudējumu risku nav brīdinājis Pasūtītāju.</w:t>
      </w:r>
    </w:p>
    <w:p w:rsidR="0087376B" w:rsidRPr="0087376B" w:rsidRDefault="0087376B" w:rsidP="0087376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 xml:space="preserve">Puses vienojas, ka Līgumā neatrunātajos gadījumos, atbildību uzņemas un zaudējumus otrai Pusei sedz tā Puse, kuras viedoklis saskaņā ar neatkarīga eksperta atzinumu atzīts par nepatiesu. </w:t>
      </w:r>
    </w:p>
    <w:p w:rsidR="0087376B" w:rsidRPr="0087376B" w:rsidRDefault="0087376B" w:rsidP="0087376B">
      <w:pPr>
        <w:spacing w:after="0" w:line="240" w:lineRule="auto"/>
        <w:rPr>
          <w:rFonts w:ascii="Times New Roman" w:eastAsia="Times New Roman" w:hAnsi="Times New Roman" w:cs="Times New Roman"/>
          <w:sz w:val="24"/>
          <w:szCs w:val="24"/>
        </w:rPr>
      </w:pPr>
    </w:p>
    <w:p w:rsidR="0087376B" w:rsidRPr="0087376B" w:rsidRDefault="0087376B" w:rsidP="0087376B">
      <w:pPr>
        <w:numPr>
          <w:ilvl w:val="0"/>
          <w:numId w:val="2"/>
        </w:numPr>
        <w:suppressAutoHyphens/>
        <w:spacing w:after="0" w:line="240" w:lineRule="auto"/>
        <w:jc w:val="center"/>
        <w:rPr>
          <w:rFonts w:ascii="Times New Roman" w:eastAsia="Times New Roman" w:hAnsi="Times New Roman" w:cs="Times New Roman"/>
          <w:b/>
          <w:bCs/>
          <w:sz w:val="24"/>
          <w:szCs w:val="24"/>
        </w:rPr>
      </w:pPr>
      <w:r w:rsidRPr="0087376B">
        <w:rPr>
          <w:rFonts w:ascii="Times New Roman" w:eastAsia="Times New Roman" w:hAnsi="Times New Roman" w:cs="Times New Roman"/>
          <w:b/>
          <w:bCs/>
          <w:sz w:val="24"/>
          <w:szCs w:val="24"/>
        </w:rPr>
        <w:t>Pušu sadarbība un pilnvarotās personas</w:t>
      </w:r>
    </w:p>
    <w:p w:rsidR="0087376B" w:rsidRPr="0087376B" w:rsidRDefault="0087376B" w:rsidP="0087376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 xml:space="preserve">Līguma saistību izpildei katra no Pusēm nosaka vienu vai vairākus pārstāvjus, kuru pienākums ir vadīt un sekot Līguma izpildei un informēt par Līguma saistību izpildi savu tiešo vadītāju: </w:t>
      </w:r>
    </w:p>
    <w:p w:rsidR="0087376B" w:rsidRPr="0087376B" w:rsidRDefault="0087376B" w:rsidP="0087376B">
      <w:pPr>
        <w:suppressAutoHyphens/>
        <w:spacing w:after="0" w:line="240" w:lineRule="auto"/>
        <w:ind w:left="1134"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5.1.1.</w:t>
      </w:r>
      <w:r w:rsidRPr="0087376B">
        <w:rPr>
          <w:rFonts w:ascii="Times New Roman" w:eastAsia="Times New Roman" w:hAnsi="Times New Roman" w:cs="Times New Roman"/>
          <w:sz w:val="24"/>
          <w:szCs w:val="24"/>
        </w:rPr>
        <w:tab/>
        <w:t xml:space="preserve">Pasūtītāja kontaktpersona: </w:t>
      </w:r>
      <w:r w:rsidR="006F115E">
        <w:rPr>
          <w:rFonts w:ascii="Times New Roman" w:eastAsia="Times New Roman" w:hAnsi="Times New Roman" w:cs="Times New Roman"/>
          <w:sz w:val="24"/>
          <w:szCs w:val="24"/>
          <w:u w:val="single"/>
        </w:rPr>
        <w:t>(..)</w:t>
      </w:r>
      <w:r w:rsidRPr="0087376B">
        <w:rPr>
          <w:rFonts w:ascii="Times New Roman" w:eastAsia="Times New Roman" w:hAnsi="Times New Roman" w:cs="Times New Roman"/>
          <w:sz w:val="24"/>
          <w:szCs w:val="24"/>
          <w:lang w:eastAsia="lv-LV"/>
        </w:rPr>
        <w:t>;</w:t>
      </w:r>
    </w:p>
    <w:p w:rsidR="0087376B" w:rsidRPr="0087376B" w:rsidRDefault="0087376B" w:rsidP="004C7FB0">
      <w:pPr>
        <w:suppressAutoHyphens/>
        <w:spacing w:after="0" w:line="240" w:lineRule="auto"/>
        <w:ind w:left="1134"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5.1.2.</w:t>
      </w:r>
      <w:r w:rsidRPr="0087376B">
        <w:rPr>
          <w:rFonts w:ascii="Times New Roman" w:eastAsia="Times New Roman" w:hAnsi="Times New Roman" w:cs="Times New Roman"/>
          <w:sz w:val="24"/>
          <w:szCs w:val="24"/>
        </w:rPr>
        <w:tab/>
        <w:t xml:space="preserve">Izpildītāja kontaktpersona: </w:t>
      </w:r>
      <w:r w:rsidR="006F115E">
        <w:rPr>
          <w:rFonts w:ascii="Times New Roman" w:eastAsia="Times New Roman" w:hAnsi="Times New Roman" w:cs="Times New Roman"/>
          <w:sz w:val="24"/>
          <w:szCs w:val="24"/>
          <w:u w:val="single"/>
        </w:rPr>
        <w:t>(..)</w:t>
      </w:r>
      <w:r w:rsidR="004C7FB0">
        <w:rPr>
          <w:rFonts w:ascii="Times New Roman" w:eastAsia="Times New Roman" w:hAnsi="Times New Roman" w:cs="Times New Roman"/>
          <w:sz w:val="24"/>
          <w:szCs w:val="24"/>
        </w:rPr>
        <w:t>;</w:t>
      </w:r>
    </w:p>
    <w:p w:rsidR="0087376B" w:rsidRPr="0087376B" w:rsidRDefault="0087376B" w:rsidP="0087376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Pārstāvju nomaiņas gadījumā, Puse apņemas rakstiski informēt otru Pusi 3 (trīs) darba dienu laikā pirms attiecīgā pārstāvja nomaiņas brīža.</w:t>
      </w:r>
    </w:p>
    <w:p w:rsidR="0087376B" w:rsidRPr="0087376B" w:rsidRDefault="0087376B" w:rsidP="0087376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Pasūtītājs apņemas nodrošināt atbildīgo personu ar nepieciešamajiem pilnvarojumiem un informēt par šiem pilnvarojumiem Izpildītāju. Pilnvarojumos ietilpst, taču neaprobežojas ar veicamo darbu, termiņu, izmaiņu saskaņošanu un Pakalpojumu pieņemšanas - nodošanas aktu parakstīšanu. Atbildīgās personas uzņemtās saistības ir saistošas Pasūtītājam, ja vien Pasūtītājs nepierāda, ka tas informējis Izpildītāju par pilnvarotā pārstāvja atsaukšanu.</w:t>
      </w:r>
    </w:p>
    <w:p w:rsidR="0087376B" w:rsidRPr="0087376B" w:rsidRDefault="0087376B" w:rsidP="0087376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Pasūtītājs apņemas pēc Izpildītāja paziņojuma par pieteiktas problēmas novēršanu vai ieteiktā jauninājuma ieviešanu, pārbaudīt to programmatūras jaunākajā versijā un, ja problēma ir atrisināta, paziņot par to e-pastā Izpildītājam</w:t>
      </w:r>
      <w:r w:rsidRPr="0087376B">
        <w:rPr>
          <w:rFonts w:ascii="Times New Roman" w:eastAsia="Times New Roman" w:hAnsi="Times New Roman" w:cs="Times New Roman"/>
          <w:sz w:val="24"/>
          <w:szCs w:val="24"/>
        </w:rPr>
        <w:t>.</w:t>
      </w:r>
    </w:p>
    <w:p w:rsidR="0087376B" w:rsidRPr="0087376B" w:rsidRDefault="0087376B" w:rsidP="0087376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Pilnvērtīgu programmatūras uzturēšanas un apkalpošanas pakalpojumu sniegšanai Pasūtītājs apņemas nodrošināt attālinātas pieejas tiesības Izpildītāja atbildīgajai personai, izmantojot VPN piekļuves tehnisko risinājumu.</w:t>
      </w:r>
    </w:p>
    <w:p w:rsidR="0087376B" w:rsidRPr="0087376B" w:rsidRDefault="0087376B" w:rsidP="0087376B">
      <w:pPr>
        <w:numPr>
          <w:ilvl w:val="1"/>
          <w:numId w:val="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bCs/>
          <w:sz w:val="24"/>
          <w:szCs w:val="24"/>
        </w:rPr>
        <w:t>Puses apņemas neizpaust un neizmantot konfidenciālu informāciju, ko Puses savstarpēji ieguvušās pildot Līguma noteikumus. Par konfidenciālu informāciju tiek uzskatīta tāda informācija, kas nav publiski pieejama trešajām personām.</w:t>
      </w:r>
    </w:p>
    <w:p w:rsidR="0087376B" w:rsidRPr="0087376B" w:rsidRDefault="0087376B" w:rsidP="0087376B">
      <w:pPr>
        <w:spacing w:after="0" w:line="240" w:lineRule="auto"/>
        <w:rPr>
          <w:rFonts w:ascii="Times New Roman" w:eastAsia="Times New Roman" w:hAnsi="Times New Roman" w:cs="Times New Roman"/>
          <w:sz w:val="24"/>
          <w:szCs w:val="24"/>
        </w:rPr>
      </w:pPr>
    </w:p>
    <w:p w:rsidR="0087376B" w:rsidRPr="0087376B" w:rsidRDefault="0087376B" w:rsidP="0087376B">
      <w:pPr>
        <w:spacing w:after="0" w:line="240" w:lineRule="auto"/>
        <w:jc w:val="center"/>
        <w:rPr>
          <w:rFonts w:ascii="Times New Roman" w:eastAsia="Times New Roman" w:hAnsi="Times New Roman" w:cs="Times New Roman"/>
          <w:b/>
          <w:sz w:val="24"/>
          <w:szCs w:val="24"/>
        </w:rPr>
      </w:pPr>
      <w:r w:rsidRPr="0087376B">
        <w:rPr>
          <w:rFonts w:ascii="Times New Roman" w:eastAsia="Times New Roman" w:hAnsi="Times New Roman" w:cs="Times New Roman"/>
          <w:b/>
          <w:sz w:val="24"/>
          <w:szCs w:val="24"/>
        </w:rPr>
        <w:t xml:space="preserve">6. Līguma darbības termiņš </w:t>
      </w:r>
    </w:p>
    <w:p w:rsidR="0087376B" w:rsidRPr="0087376B" w:rsidRDefault="0087376B" w:rsidP="0087376B">
      <w:pPr>
        <w:numPr>
          <w:ilvl w:val="1"/>
          <w:numId w:val="3"/>
        </w:numPr>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 xml:space="preserve">Līgums stājas spēkā no tā abpusējas parakstīšanas dienas un ir spēkā </w:t>
      </w:r>
      <w:r w:rsidRPr="00F82656">
        <w:rPr>
          <w:rFonts w:ascii="Times New Roman" w:eastAsia="Times New Roman" w:hAnsi="Times New Roman" w:cs="Times New Roman"/>
          <w:b/>
          <w:sz w:val="24"/>
          <w:szCs w:val="24"/>
        </w:rPr>
        <w:t>12 (divpadsmit) mēnešus</w:t>
      </w:r>
      <w:r w:rsidRPr="0087376B">
        <w:rPr>
          <w:rFonts w:ascii="Times New Roman" w:eastAsia="Times New Roman" w:hAnsi="Times New Roman" w:cs="Times New Roman"/>
          <w:sz w:val="24"/>
          <w:szCs w:val="24"/>
        </w:rPr>
        <w:t xml:space="preserve">. </w:t>
      </w:r>
    </w:p>
    <w:p w:rsidR="0087376B" w:rsidRPr="0087376B" w:rsidRDefault="0087376B" w:rsidP="0087376B">
      <w:pPr>
        <w:numPr>
          <w:ilvl w:val="1"/>
          <w:numId w:val="3"/>
        </w:numPr>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p>
    <w:p w:rsidR="0087376B" w:rsidRPr="0087376B" w:rsidRDefault="0087376B" w:rsidP="0087376B">
      <w:pPr>
        <w:numPr>
          <w:ilvl w:val="1"/>
          <w:numId w:val="3"/>
        </w:numPr>
        <w:spacing w:after="0" w:line="240" w:lineRule="auto"/>
        <w:ind w:left="567" w:hanging="568"/>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Pasūtītājam ir tiesības vienpusēji atkāpties no Līguma, rakstiski par to brīdinot Izpildītāju, ja:</w:t>
      </w:r>
    </w:p>
    <w:p w:rsidR="0087376B" w:rsidRPr="0087376B" w:rsidRDefault="0087376B" w:rsidP="0087376B">
      <w:pPr>
        <w:numPr>
          <w:ilvl w:val="2"/>
          <w:numId w:val="3"/>
        </w:numPr>
        <w:spacing w:after="0" w:line="240" w:lineRule="auto"/>
        <w:ind w:left="1134" w:hanging="567"/>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lastRenderedPageBreak/>
        <w:t>Izpildītājs Līguma noslēgšanas vai Līguma izpildes laikā sniedzis nepatiesas vai nepilnīgas ziņas vai apliecinājumus;</w:t>
      </w:r>
    </w:p>
    <w:p w:rsidR="0087376B" w:rsidRPr="0087376B" w:rsidRDefault="0087376B" w:rsidP="0087376B">
      <w:pPr>
        <w:numPr>
          <w:ilvl w:val="2"/>
          <w:numId w:val="3"/>
        </w:numPr>
        <w:spacing w:after="0" w:line="240" w:lineRule="auto"/>
        <w:ind w:left="1134" w:hanging="567"/>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notikusi Izpildītāja likvidācija;</w:t>
      </w:r>
    </w:p>
    <w:p w:rsidR="0087376B" w:rsidRPr="0087376B" w:rsidRDefault="0087376B" w:rsidP="0087376B">
      <w:pPr>
        <w:numPr>
          <w:ilvl w:val="2"/>
          <w:numId w:val="3"/>
        </w:numPr>
        <w:spacing w:after="0" w:line="240" w:lineRule="auto"/>
        <w:ind w:left="1134" w:hanging="567"/>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pret Izpildītāju uzsākta maksātnespējas procedūra;</w:t>
      </w:r>
    </w:p>
    <w:p w:rsidR="0087376B" w:rsidRPr="0087376B" w:rsidRDefault="0087376B" w:rsidP="0087376B">
      <w:pPr>
        <w:numPr>
          <w:ilvl w:val="2"/>
          <w:numId w:val="3"/>
        </w:numPr>
        <w:spacing w:after="0" w:line="240" w:lineRule="auto"/>
        <w:ind w:left="1134"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ja Līguma izpildes laikā Izpildītājam ir piemērotas starptautiskās vai nacionālās sankcijas vai būtiskas finanšu un kapitāla tirgus intereses ietekmējošas Eiropas Savienības vai Ziemeļatlantijas līguma organizācijas dalībvalsts noteiktās sankcijas.</w:t>
      </w:r>
    </w:p>
    <w:p w:rsidR="0087376B" w:rsidRPr="0087376B" w:rsidRDefault="0087376B" w:rsidP="0087376B">
      <w:pPr>
        <w:numPr>
          <w:ilvl w:val="1"/>
          <w:numId w:val="3"/>
        </w:numPr>
        <w:suppressAutoHyphens/>
        <w:spacing w:after="0" w:line="240" w:lineRule="auto"/>
        <w:ind w:left="567" w:hanging="568"/>
        <w:jc w:val="both"/>
        <w:rPr>
          <w:rFonts w:ascii="Times New Roman" w:eastAsia="Times New Roman" w:hAnsi="Times New Roman" w:cs="Times New Roman"/>
          <w:sz w:val="24"/>
          <w:szCs w:val="24"/>
        </w:rPr>
      </w:pPr>
      <w:bookmarkStart w:id="1" w:name="_Hlk523396691"/>
      <w:r w:rsidRPr="0087376B">
        <w:rPr>
          <w:rFonts w:ascii="Times New Roman" w:eastAsia="Times New Roman" w:hAnsi="Times New Roman" w:cs="Times New Roman"/>
          <w:sz w:val="24"/>
          <w:szCs w:val="24"/>
        </w:rPr>
        <w:t>Par vienpusēju atkāpšanos no Līguma saskaņā ar Līguma 7.3.punktu, Pasūtītājs paziņo Izpildītājam, nosūtot paziņojumu ar elektroniskā pasta starpniecību, izmantojot drošu elektronisko parakstu. Līgums uzskatāms par izbeigtu otrajā darba dienā pēc paziņojuma nosūtīšanas</w:t>
      </w:r>
      <w:bookmarkEnd w:id="1"/>
      <w:r w:rsidRPr="0087376B">
        <w:rPr>
          <w:rFonts w:ascii="Times New Roman" w:eastAsia="Times New Roman" w:hAnsi="Times New Roman" w:cs="Times New Roman"/>
          <w:sz w:val="24"/>
          <w:szCs w:val="24"/>
        </w:rPr>
        <w:t>.</w:t>
      </w:r>
    </w:p>
    <w:p w:rsidR="0087376B" w:rsidRPr="0087376B" w:rsidRDefault="0087376B" w:rsidP="0087376B">
      <w:pPr>
        <w:numPr>
          <w:ilvl w:val="1"/>
          <w:numId w:val="3"/>
        </w:numPr>
        <w:suppressAutoHyphens/>
        <w:spacing w:after="0" w:line="240" w:lineRule="auto"/>
        <w:ind w:left="567" w:hanging="568"/>
        <w:jc w:val="both"/>
        <w:rPr>
          <w:rFonts w:ascii="Times New Roman" w:eastAsia="Times New Roman" w:hAnsi="Times New Roman" w:cs="Times New Roman"/>
          <w:sz w:val="24"/>
          <w:szCs w:val="24"/>
        </w:rPr>
      </w:pPr>
      <w:bookmarkStart w:id="2" w:name="_Hlk523396753"/>
      <w:r w:rsidRPr="0087376B">
        <w:rPr>
          <w:rFonts w:ascii="Times New Roman" w:eastAsia="Times New Roman" w:hAnsi="Times New Roman" w:cs="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bookmarkEnd w:id="2"/>
      <w:r w:rsidRPr="0087376B">
        <w:rPr>
          <w:rFonts w:ascii="Times New Roman" w:eastAsia="Times New Roman" w:hAnsi="Times New Roman" w:cs="Times New Roman"/>
          <w:sz w:val="24"/>
          <w:szCs w:val="24"/>
        </w:rPr>
        <w:t>.</w:t>
      </w:r>
    </w:p>
    <w:p w:rsidR="0087376B" w:rsidRPr="0087376B" w:rsidRDefault="0087376B" w:rsidP="0087376B">
      <w:pPr>
        <w:numPr>
          <w:ilvl w:val="1"/>
          <w:numId w:val="3"/>
        </w:numPr>
        <w:suppressAutoHyphens/>
        <w:spacing w:after="0" w:line="240" w:lineRule="auto"/>
        <w:ind w:left="567" w:hanging="568"/>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Līguma saistību izbeigšanas gadījumā Pasūtītājs veic pilnu norēķinu un samaksā visus Izpildītāja pamatoti iesniegtos rēķinus par faktiski veikto piegādi līdz līgumsaistību pilnīgai izbeigšanai.</w:t>
      </w:r>
    </w:p>
    <w:p w:rsidR="0087376B" w:rsidRPr="0087376B" w:rsidRDefault="0087376B" w:rsidP="0087376B">
      <w:pPr>
        <w:suppressAutoHyphens/>
        <w:spacing w:after="0" w:line="240" w:lineRule="auto"/>
        <w:ind w:left="426"/>
        <w:jc w:val="both"/>
        <w:rPr>
          <w:rFonts w:ascii="Times New Roman" w:eastAsia="Times New Roman" w:hAnsi="Times New Roman" w:cs="Times New Roman"/>
          <w:sz w:val="24"/>
          <w:szCs w:val="24"/>
        </w:rPr>
      </w:pPr>
    </w:p>
    <w:p w:rsidR="0087376B" w:rsidRPr="0087376B" w:rsidRDefault="0087376B" w:rsidP="0087376B">
      <w:pPr>
        <w:numPr>
          <w:ilvl w:val="0"/>
          <w:numId w:val="3"/>
        </w:numPr>
        <w:spacing w:after="0" w:line="240" w:lineRule="auto"/>
        <w:ind w:right="-143"/>
        <w:jc w:val="center"/>
        <w:rPr>
          <w:rFonts w:ascii="Times New Roman" w:eastAsia="Times New Roman" w:hAnsi="Times New Roman" w:cs="Times New Roman"/>
          <w:b/>
          <w:bCs/>
          <w:sz w:val="24"/>
          <w:szCs w:val="24"/>
        </w:rPr>
      </w:pPr>
      <w:r w:rsidRPr="0087376B">
        <w:rPr>
          <w:rFonts w:ascii="Times New Roman" w:eastAsia="Times New Roman" w:hAnsi="Times New Roman" w:cs="Times New Roman"/>
          <w:b/>
          <w:bCs/>
          <w:sz w:val="24"/>
          <w:szCs w:val="24"/>
        </w:rPr>
        <w:t>Personas datu aizsardzība</w:t>
      </w:r>
    </w:p>
    <w:p w:rsidR="0087376B" w:rsidRPr="0087376B" w:rsidRDefault="0087376B" w:rsidP="0087376B">
      <w:pPr>
        <w:numPr>
          <w:ilvl w:val="1"/>
          <w:numId w:val="3"/>
        </w:numPr>
        <w:spacing w:before="120" w:after="0" w:line="240" w:lineRule="auto"/>
        <w:ind w:left="567" w:right="-143" w:hanging="567"/>
        <w:contextualSpacing/>
        <w:jc w:val="both"/>
        <w:rPr>
          <w:rFonts w:ascii="Times New Roman" w:eastAsia="Times New Roman" w:hAnsi="Times New Roman" w:cs="Times New Roman"/>
          <w:sz w:val="24"/>
          <w:szCs w:val="24"/>
          <w:lang w:eastAsia="lv-LV"/>
        </w:rPr>
      </w:pPr>
      <w:r w:rsidRPr="0087376B">
        <w:rPr>
          <w:rFonts w:ascii="Times New Roman" w:eastAsia="Times New Roman" w:hAnsi="Times New Roman" w:cs="Times New Roman"/>
          <w:sz w:val="24"/>
          <w:szCs w:val="24"/>
          <w:lang w:eastAsia="lv-LV"/>
        </w:rPr>
        <w:t xml:space="preserve">Puses vienojas par šādiem fizisko personas datu aizsardzības noteikumiem: </w:t>
      </w:r>
    </w:p>
    <w:p w:rsidR="0087376B" w:rsidRPr="0087376B" w:rsidRDefault="0087376B" w:rsidP="0087376B">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7376B">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iekārtas ietvaros esošajās iekšējās datu uzglabāšanas atmiņās;</w:t>
      </w:r>
    </w:p>
    <w:p w:rsidR="0087376B" w:rsidRPr="0087376B" w:rsidRDefault="0087376B" w:rsidP="0087376B">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7376B">
        <w:rPr>
          <w:rFonts w:ascii="Times New Roman" w:eastAsia="Times New Roman" w:hAnsi="Times New Roman" w:cs="Times New Roman"/>
          <w:sz w:val="24"/>
          <w:szCs w:val="24"/>
          <w:lang w:eastAsia="lv-LV"/>
        </w:rPr>
        <w:t>Izpildītājs Līguma ietvaros uzskatāms par Pasūtītāja datu apstrādes operatoru;</w:t>
      </w:r>
    </w:p>
    <w:p w:rsidR="0087376B" w:rsidRPr="0087376B" w:rsidRDefault="0087376B" w:rsidP="0087376B">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7376B">
        <w:rPr>
          <w:rFonts w:ascii="Times New Roman" w:eastAsia="Times New Roman" w:hAnsi="Times New Roman" w:cs="Times New Roman"/>
          <w:sz w:val="24"/>
          <w:szCs w:val="24"/>
          <w:lang w:eastAsia="lv-LV"/>
        </w:rPr>
        <w:t>Izpildītājs, veicot datu apstrādi (Iekārtas garantijas uzturēšanu, servisa pakalpojumus), nodrošina normatīvajos aktos noteikto fizisko personu datu aizsardzības obligāto tehnisko un organizatorisko prasību izpildi;</w:t>
      </w:r>
    </w:p>
    <w:p w:rsidR="0087376B" w:rsidRPr="0087376B" w:rsidRDefault="0087376B" w:rsidP="0087376B">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7376B">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87376B" w:rsidRPr="0087376B" w:rsidRDefault="0087376B" w:rsidP="0087376B">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7376B">
        <w:rPr>
          <w:rFonts w:ascii="Times New Roman" w:eastAsia="Times New Roman" w:hAnsi="Times New Roman" w:cs="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Izpildītājs nodrošina, ka tā darbinieki paraksta attiecīgus saistību rakstus par šajā Līgumā noteikto konfidencialitātes prasību izpildi (ja vien šīs prasības jau nav iekļautas Izpildītāja darbinieku darba līgumos);</w:t>
      </w:r>
    </w:p>
    <w:p w:rsidR="0087376B" w:rsidRPr="0087376B" w:rsidRDefault="0087376B" w:rsidP="0087376B">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7376B">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87376B" w:rsidRPr="0087376B" w:rsidRDefault="0087376B" w:rsidP="0087376B">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7376B">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87376B" w:rsidRPr="0087376B" w:rsidRDefault="0087376B" w:rsidP="0087376B">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7376B">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rsidR="0087376B" w:rsidRPr="0087376B" w:rsidRDefault="0087376B" w:rsidP="0087376B">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7376B">
        <w:rPr>
          <w:rFonts w:ascii="Times New Roman" w:eastAsia="Times New Roman" w:hAnsi="Times New Roman" w:cs="Times New Roman"/>
          <w:sz w:val="24"/>
          <w:szCs w:val="24"/>
          <w:lang w:eastAsia="lv-LV"/>
        </w:rPr>
        <w:t>Fizisko personu datu obligāto tehnisko aizsardzību Izpildītājs īsteno ar fiziskiem un loģiskiem aizsardzības līdzekļiem, nodrošinot:</w:t>
      </w:r>
    </w:p>
    <w:p w:rsidR="0087376B" w:rsidRPr="0087376B" w:rsidRDefault="0087376B" w:rsidP="0087376B">
      <w:pPr>
        <w:numPr>
          <w:ilvl w:val="3"/>
          <w:numId w:val="3"/>
        </w:numPr>
        <w:spacing w:before="120" w:after="0" w:line="240" w:lineRule="auto"/>
        <w:ind w:left="1701" w:right="-143" w:hanging="850"/>
        <w:contextualSpacing/>
        <w:jc w:val="both"/>
        <w:rPr>
          <w:rFonts w:ascii="Times New Roman" w:eastAsia="Times New Roman" w:hAnsi="Times New Roman" w:cs="Times New Roman"/>
          <w:sz w:val="24"/>
          <w:szCs w:val="24"/>
          <w:lang w:eastAsia="lv-LV"/>
        </w:rPr>
      </w:pPr>
      <w:r w:rsidRPr="0087376B">
        <w:rPr>
          <w:rFonts w:ascii="Times New Roman" w:eastAsia="Times New Roman" w:hAnsi="Times New Roman" w:cs="Times New Roman"/>
          <w:sz w:val="24"/>
          <w:szCs w:val="24"/>
          <w:lang w:eastAsia="lv-LV"/>
        </w:rPr>
        <w:lastRenderedPageBreak/>
        <w:t>aizsardzību pret fiziskās iedarbības radītu fizisko personu datu apdraudējumu;</w:t>
      </w:r>
    </w:p>
    <w:p w:rsidR="0087376B" w:rsidRPr="0087376B" w:rsidRDefault="0087376B" w:rsidP="0087376B">
      <w:pPr>
        <w:numPr>
          <w:ilvl w:val="3"/>
          <w:numId w:val="3"/>
        </w:numPr>
        <w:spacing w:before="120" w:after="0" w:line="240" w:lineRule="auto"/>
        <w:ind w:left="1701" w:right="-143" w:hanging="850"/>
        <w:contextualSpacing/>
        <w:jc w:val="both"/>
        <w:rPr>
          <w:rFonts w:ascii="Times New Roman" w:eastAsia="Times New Roman" w:hAnsi="Times New Roman" w:cs="Times New Roman"/>
          <w:sz w:val="24"/>
          <w:szCs w:val="24"/>
          <w:lang w:eastAsia="lv-LV"/>
        </w:rPr>
      </w:pPr>
      <w:r w:rsidRPr="0087376B">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87376B">
        <w:rPr>
          <w:rFonts w:ascii="Times New Roman" w:eastAsia="Times New Roman" w:hAnsi="Times New Roman" w:cs="Times New Roman"/>
          <w:sz w:val="24"/>
          <w:szCs w:val="24"/>
          <w:lang w:eastAsia="lv-LV"/>
        </w:rPr>
        <w:t>kriptēšanu</w:t>
      </w:r>
      <w:proofErr w:type="spellEnd"/>
      <w:r w:rsidRPr="0087376B">
        <w:rPr>
          <w:rFonts w:ascii="Times New Roman" w:eastAsia="Times New Roman" w:hAnsi="Times New Roman" w:cs="Times New Roman"/>
          <w:sz w:val="24"/>
          <w:szCs w:val="24"/>
          <w:lang w:eastAsia="lv-LV"/>
        </w:rPr>
        <w:t xml:space="preserve"> un citiem loģiskās aizsardzības līdzekļiem;</w:t>
      </w:r>
    </w:p>
    <w:p w:rsidR="0087376B" w:rsidRPr="0087376B" w:rsidRDefault="0087376B" w:rsidP="0087376B">
      <w:pPr>
        <w:numPr>
          <w:ilvl w:val="3"/>
          <w:numId w:val="3"/>
        </w:numPr>
        <w:spacing w:before="120" w:after="0" w:line="240" w:lineRule="auto"/>
        <w:ind w:left="1701" w:right="-143" w:hanging="850"/>
        <w:contextualSpacing/>
        <w:jc w:val="both"/>
        <w:rPr>
          <w:rFonts w:ascii="Times New Roman" w:eastAsia="Times New Roman" w:hAnsi="Times New Roman" w:cs="Times New Roman"/>
          <w:sz w:val="24"/>
          <w:szCs w:val="24"/>
          <w:lang w:eastAsia="lv-LV"/>
        </w:rPr>
      </w:pPr>
      <w:r w:rsidRPr="0087376B">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87376B" w:rsidRPr="0087376B" w:rsidRDefault="0087376B" w:rsidP="0087376B">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7376B">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rsidR="0087376B" w:rsidRPr="0087376B" w:rsidRDefault="0087376B" w:rsidP="0087376B">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7376B">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87376B" w:rsidRPr="0087376B" w:rsidRDefault="0087376B" w:rsidP="0087376B">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7376B">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rsidR="0087376B" w:rsidRPr="0087376B" w:rsidRDefault="0087376B" w:rsidP="0087376B">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7376B">
        <w:rPr>
          <w:rFonts w:ascii="Times New Roman" w:eastAsia="Calibri" w:hAnsi="Times New Roman" w:cs="Times New Roman"/>
          <w:sz w:val="24"/>
          <w:szCs w:val="24"/>
        </w:rPr>
        <w:t>Izpildītājs dzēš no Pasūtītāja saņemtos personas datus pirms Līguma 6.1.punktā minētā termiņa iestāšanās, ja tie vairs nav nepieciešami Izpildītāja Līguma izpildei;</w:t>
      </w:r>
    </w:p>
    <w:p w:rsidR="0087376B" w:rsidRPr="0087376B" w:rsidRDefault="0087376B" w:rsidP="0087376B">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7376B">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87376B" w:rsidRPr="0087376B" w:rsidRDefault="0087376B" w:rsidP="0087376B">
      <w:pPr>
        <w:spacing w:before="120" w:after="120" w:line="240" w:lineRule="auto"/>
        <w:rPr>
          <w:rFonts w:ascii="Times New Roman" w:eastAsia="Times New Roman" w:hAnsi="Times New Roman" w:cs="Times New Roman"/>
          <w:b/>
          <w:sz w:val="24"/>
          <w:szCs w:val="24"/>
        </w:rPr>
      </w:pPr>
    </w:p>
    <w:p w:rsidR="0087376B" w:rsidRPr="0087376B" w:rsidRDefault="0087376B" w:rsidP="0087376B">
      <w:pPr>
        <w:numPr>
          <w:ilvl w:val="0"/>
          <w:numId w:val="3"/>
        </w:numPr>
        <w:spacing w:after="0" w:line="240" w:lineRule="auto"/>
        <w:ind w:right="49"/>
        <w:jc w:val="center"/>
        <w:rPr>
          <w:rFonts w:ascii="Times New Roman" w:eastAsia="Calibri" w:hAnsi="Times New Roman" w:cs="Times New Roman"/>
          <w:b/>
          <w:bCs/>
          <w:sz w:val="24"/>
          <w:szCs w:val="24"/>
        </w:rPr>
      </w:pPr>
      <w:r w:rsidRPr="0087376B">
        <w:rPr>
          <w:rFonts w:ascii="Times New Roman" w:eastAsia="Calibri" w:hAnsi="Times New Roman" w:cs="Times New Roman"/>
          <w:b/>
          <w:bCs/>
          <w:sz w:val="24"/>
          <w:szCs w:val="24"/>
        </w:rPr>
        <w:t>Nepārvarama vara</w:t>
      </w:r>
    </w:p>
    <w:p w:rsidR="0087376B" w:rsidRPr="0087376B" w:rsidRDefault="0087376B" w:rsidP="0087376B">
      <w:pPr>
        <w:numPr>
          <w:ilvl w:val="1"/>
          <w:numId w:val="3"/>
        </w:numPr>
        <w:spacing w:after="0" w:line="240" w:lineRule="auto"/>
        <w:ind w:left="567" w:right="49" w:hanging="567"/>
        <w:jc w:val="both"/>
        <w:rPr>
          <w:rFonts w:ascii="Times New Roman" w:eastAsia="Calibri" w:hAnsi="Times New Roman" w:cs="Times New Roman"/>
          <w:sz w:val="24"/>
          <w:szCs w:val="24"/>
        </w:rPr>
      </w:pPr>
      <w:r w:rsidRPr="0087376B">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87376B" w:rsidRPr="0087376B" w:rsidRDefault="0087376B" w:rsidP="0087376B">
      <w:pPr>
        <w:numPr>
          <w:ilvl w:val="1"/>
          <w:numId w:val="3"/>
        </w:numPr>
        <w:spacing w:after="0" w:line="240" w:lineRule="auto"/>
        <w:ind w:left="567" w:right="49" w:hanging="567"/>
        <w:jc w:val="both"/>
        <w:rPr>
          <w:rFonts w:ascii="Times New Roman" w:eastAsia="Calibri" w:hAnsi="Times New Roman" w:cs="Times New Roman"/>
          <w:sz w:val="24"/>
          <w:szCs w:val="24"/>
        </w:rPr>
      </w:pPr>
      <w:r w:rsidRPr="0087376B">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87376B" w:rsidRPr="0087376B" w:rsidRDefault="0087376B" w:rsidP="0087376B">
      <w:pPr>
        <w:numPr>
          <w:ilvl w:val="1"/>
          <w:numId w:val="3"/>
        </w:numPr>
        <w:spacing w:after="0" w:line="240" w:lineRule="auto"/>
        <w:ind w:left="567" w:right="49" w:hanging="567"/>
        <w:jc w:val="both"/>
        <w:rPr>
          <w:rFonts w:ascii="Times New Roman" w:eastAsia="Calibri" w:hAnsi="Times New Roman" w:cs="Times New Roman"/>
          <w:sz w:val="24"/>
          <w:szCs w:val="24"/>
        </w:rPr>
      </w:pPr>
      <w:r w:rsidRPr="0087376B">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87376B" w:rsidRPr="0087376B" w:rsidRDefault="0087376B" w:rsidP="0087376B">
      <w:pPr>
        <w:numPr>
          <w:ilvl w:val="1"/>
          <w:numId w:val="3"/>
        </w:numPr>
        <w:spacing w:after="0" w:line="240" w:lineRule="auto"/>
        <w:ind w:left="567" w:right="49" w:hanging="567"/>
        <w:jc w:val="both"/>
        <w:rPr>
          <w:rFonts w:ascii="Times New Roman" w:eastAsia="Calibri" w:hAnsi="Times New Roman" w:cs="Times New Roman"/>
          <w:sz w:val="24"/>
          <w:szCs w:val="24"/>
        </w:rPr>
      </w:pPr>
      <w:r w:rsidRPr="0087376B">
        <w:rPr>
          <w:rFonts w:ascii="Times New Roman" w:eastAsia="Times New Roman" w:hAnsi="Times New Roman" w:cs="Times New Roman"/>
          <w:iCs/>
          <w:sz w:val="24"/>
          <w:szCs w:val="24"/>
        </w:rPr>
        <w:t xml:space="preserve">Ar rakstisku vienošanos </w:t>
      </w:r>
      <w:r w:rsidRPr="0087376B">
        <w:rPr>
          <w:rFonts w:ascii="Times New Roman" w:eastAsia="Times New Roman" w:hAnsi="Times New Roman" w:cs="Times New Roman"/>
          <w:bCs/>
          <w:iCs/>
          <w:sz w:val="24"/>
          <w:szCs w:val="24"/>
        </w:rPr>
        <w:t>Puses</w:t>
      </w:r>
      <w:r w:rsidRPr="0087376B">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87376B">
        <w:rPr>
          <w:rFonts w:ascii="Times New Roman" w:eastAsia="Times New Roman" w:hAnsi="Times New Roman" w:cs="Times New Roman"/>
          <w:bCs/>
          <w:iCs/>
          <w:sz w:val="24"/>
          <w:szCs w:val="24"/>
        </w:rPr>
        <w:t>Puses</w:t>
      </w:r>
      <w:r w:rsidRPr="0087376B">
        <w:rPr>
          <w:rFonts w:ascii="Times New Roman" w:eastAsia="Times New Roman" w:hAnsi="Times New Roman" w:cs="Times New Roman"/>
          <w:b/>
          <w:bCs/>
          <w:iCs/>
          <w:sz w:val="24"/>
          <w:szCs w:val="24"/>
        </w:rPr>
        <w:t xml:space="preserve"> </w:t>
      </w:r>
      <w:r w:rsidRPr="0087376B">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87376B" w:rsidRPr="0087376B" w:rsidRDefault="0087376B" w:rsidP="0087376B">
      <w:pPr>
        <w:numPr>
          <w:ilvl w:val="1"/>
          <w:numId w:val="3"/>
        </w:numPr>
        <w:spacing w:after="0" w:line="240" w:lineRule="auto"/>
        <w:ind w:left="567" w:right="49" w:hanging="567"/>
        <w:jc w:val="both"/>
        <w:rPr>
          <w:rFonts w:ascii="Times New Roman" w:eastAsia="Calibri" w:hAnsi="Times New Roman" w:cs="Times New Roman"/>
          <w:sz w:val="24"/>
          <w:szCs w:val="24"/>
        </w:rPr>
      </w:pPr>
      <w:r w:rsidRPr="0087376B">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87376B">
        <w:rPr>
          <w:rFonts w:ascii="Times New Roman" w:eastAsia="Times New Roman" w:hAnsi="Times New Roman" w:cs="Times New Roman"/>
          <w:bCs/>
          <w:iCs/>
          <w:sz w:val="24"/>
          <w:szCs w:val="24"/>
        </w:rPr>
        <w:t>Pusei</w:t>
      </w:r>
      <w:r w:rsidRPr="0087376B">
        <w:rPr>
          <w:rFonts w:ascii="Times New Roman" w:eastAsia="Times New Roman" w:hAnsi="Times New Roman" w:cs="Times New Roman"/>
          <w:b/>
          <w:bCs/>
          <w:iCs/>
          <w:sz w:val="24"/>
          <w:szCs w:val="24"/>
        </w:rPr>
        <w:t xml:space="preserve"> </w:t>
      </w:r>
      <w:r w:rsidRPr="0087376B">
        <w:rPr>
          <w:rFonts w:ascii="Times New Roman" w:eastAsia="Times New Roman" w:hAnsi="Times New Roman" w:cs="Times New Roman"/>
          <w:iCs/>
          <w:sz w:val="24"/>
          <w:szCs w:val="24"/>
        </w:rPr>
        <w:t>ir jāatdod otrai tas, ko tā izpildījusi vai par izpildīto jāatlīdzina.</w:t>
      </w:r>
    </w:p>
    <w:p w:rsidR="0087376B" w:rsidRPr="0087376B" w:rsidRDefault="0087376B" w:rsidP="0087376B">
      <w:pPr>
        <w:numPr>
          <w:ilvl w:val="1"/>
          <w:numId w:val="3"/>
        </w:numPr>
        <w:spacing w:after="0" w:line="240" w:lineRule="auto"/>
        <w:ind w:left="567" w:right="49" w:hanging="567"/>
        <w:jc w:val="both"/>
        <w:rPr>
          <w:rFonts w:ascii="Times New Roman" w:eastAsia="Calibri" w:hAnsi="Times New Roman" w:cs="Times New Roman"/>
          <w:sz w:val="24"/>
          <w:szCs w:val="24"/>
        </w:rPr>
      </w:pPr>
      <w:r w:rsidRPr="0087376B">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8.3.punktam</w:t>
      </w:r>
    </w:p>
    <w:p w:rsidR="0087376B" w:rsidRDefault="0087376B" w:rsidP="001C31B8">
      <w:pPr>
        <w:spacing w:before="120" w:after="120" w:line="240" w:lineRule="auto"/>
        <w:rPr>
          <w:rFonts w:ascii="Times New Roman" w:eastAsia="Times New Roman" w:hAnsi="Times New Roman" w:cs="Times New Roman"/>
          <w:b/>
          <w:sz w:val="24"/>
          <w:szCs w:val="24"/>
        </w:rPr>
      </w:pPr>
    </w:p>
    <w:p w:rsidR="006F115E" w:rsidRDefault="006F115E" w:rsidP="001C31B8">
      <w:pPr>
        <w:spacing w:before="120" w:after="120" w:line="240" w:lineRule="auto"/>
        <w:rPr>
          <w:rFonts w:ascii="Times New Roman" w:eastAsia="Times New Roman" w:hAnsi="Times New Roman" w:cs="Times New Roman"/>
          <w:b/>
          <w:sz w:val="24"/>
          <w:szCs w:val="24"/>
        </w:rPr>
      </w:pPr>
    </w:p>
    <w:p w:rsidR="006F115E" w:rsidRPr="0087376B" w:rsidRDefault="006F115E" w:rsidP="001C31B8">
      <w:pPr>
        <w:spacing w:before="120" w:after="120" w:line="240" w:lineRule="auto"/>
        <w:rPr>
          <w:rFonts w:ascii="Times New Roman" w:eastAsia="Times New Roman" w:hAnsi="Times New Roman" w:cs="Times New Roman"/>
          <w:b/>
          <w:sz w:val="24"/>
          <w:szCs w:val="24"/>
        </w:rPr>
      </w:pPr>
    </w:p>
    <w:p w:rsidR="0087376B" w:rsidRPr="0087376B" w:rsidRDefault="0087376B" w:rsidP="0087376B">
      <w:pPr>
        <w:spacing w:before="120" w:after="120" w:line="240" w:lineRule="auto"/>
        <w:ind w:left="360"/>
        <w:jc w:val="center"/>
        <w:rPr>
          <w:rFonts w:ascii="Times New Roman" w:eastAsia="Times New Roman" w:hAnsi="Times New Roman" w:cs="Times New Roman"/>
          <w:b/>
          <w:bCs/>
          <w:sz w:val="24"/>
          <w:szCs w:val="24"/>
        </w:rPr>
      </w:pPr>
      <w:r w:rsidRPr="0087376B">
        <w:rPr>
          <w:rFonts w:ascii="Times New Roman" w:eastAsia="Times New Roman" w:hAnsi="Times New Roman" w:cs="Times New Roman"/>
          <w:b/>
          <w:bCs/>
          <w:sz w:val="24"/>
          <w:szCs w:val="24"/>
        </w:rPr>
        <w:lastRenderedPageBreak/>
        <w:t>9. Strīdu izskatīšanas kārtība</w:t>
      </w:r>
    </w:p>
    <w:p w:rsidR="0087376B" w:rsidRPr="0087376B" w:rsidRDefault="0087376B" w:rsidP="0087376B">
      <w:pPr>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9.1.  Strīdus, kas rodas Līguma izpildes gaitā vai sakarā ar Līgumu,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rsidR="0087376B" w:rsidRPr="0087376B" w:rsidRDefault="0087376B" w:rsidP="0087376B">
      <w:pPr>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9.2.</w:t>
      </w:r>
      <w:r w:rsidRPr="0087376B">
        <w:rPr>
          <w:rFonts w:ascii="Times New Roman" w:eastAsia="Times New Roman" w:hAnsi="Times New Roman" w:cs="Times New Roman"/>
          <w:sz w:val="24"/>
          <w:szCs w:val="24"/>
        </w:rPr>
        <w:tab/>
        <w:t>Jautājumos, kas nav tiešā veidā paredzēti Līgumā, Puses risina saskaņā ar spēkā esošajiem normatīvajiem aktiem.</w:t>
      </w:r>
    </w:p>
    <w:p w:rsidR="0087376B" w:rsidRPr="0087376B" w:rsidRDefault="0087376B" w:rsidP="0087376B">
      <w:pPr>
        <w:spacing w:after="0" w:line="240" w:lineRule="auto"/>
        <w:jc w:val="both"/>
        <w:rPr>
          <w:rFonts w:ascii="Times New Roman" w:eastAsia="Times New Roman" w:hAnsi="Times New Roman" w:cs="Times New Roman"/>
          <w:sz w:val="24"/>
          <w:szCs w:val="24"/>
        </w:rPr>
      </w:pPr>
    </w:p>
    <w:p w:rsidR="0087376B" w:rsidRPr="0087376B" w:rsidRDefault="0087376B" w:rsidP="0087376B">
      <w:pPr>
        <w:spacing w:after="0" w:line="240" w:lineRule="auto"/>
        <w:jc w:val="center"/>
        <w:rPr>
          <w:rFonts w:ascii="Times New Roman" w:eastAsia="Times New Roman" w:hAnsi="Times New Roman" w:cs="Times New Roman"/>
          <w:b/>
          <w:sz w:val="24"/>
          <w:szCs w:val="24"/>
        </w:rPr>
      </w:pPr>
      <w:r w:rsidRPr="0087376B">
        <w:rPr>
          <w:rFonts w:ascii="Times New Roman" w:eastAsia="Times New Roman" w:hAnsi="Times New Roman" w:cs="Times New Roman"/>
          <w:b/>
          <w:sz w:val="24"/>
          <w:szCs w:val="24"/>
        </w:rPr>
        <w:t xml:space="preserve">10. Citi noteikumi </w:t>
      </w:r>
    </w:p>
    <w:p w:rsidR="0087376B" w:rsidRPr="0087376B" w:rsidRDefault="0087376B" w:rsidP="0087376B">
      <w:pPr>
        <w:numPr>
          <w:ilvl w:val="1"/>
          <w:numId w:val="4"/>
        </w:numPr>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87376B" w:rsidRPr="0087376B" w:rsidRDefault="0087376B" w:rsidP="0087376B">
      <w:pPr>
        <w:numPr>
          <w:ilvl w:val="1"/>
          <w:numId w:val="4"/>
        </w:numPr>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87376B" w:rsidRPr="0087376B" w:rsidRDefault="0087376B" w:rsidP="0087376B">
      <w:pPr>
        <w:numPr>
          <w:ilvl w:val="1"/>
          <w:numId w:val="4"/>
        </w:numPr>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Jebkuri Līguma grozījumi tiek noformēti rakstiski un kļūst par Līguma neatņemamu sastāvdaļu. Puses ir tiesīgas veikt Līguma grozījumus saskaņā ar Publisko iepirkumu likuma 61.pantā noteikto. Grozījumi ir nebūtiski, ja tie precizē Līguma saturu atbilstoši faktiskajai situācijai vai precizē pārrakstīšanās vai gramatiskās kļūdas.</w:t>
      </w:r>
    </w:p>
    <w:p w:rsidR="0087376B" w:rsidRPr="0087376B" w:rsidRDefault="0087376B" w:rsidP="0087376B">
      <w:pPr>
        <w:numPr>
          <w:ilvl w:val="1"/>
          <w:numId w:val="4"/>
        </w:numPr>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Puses ir tiesīgas rakstiski vienoties par Līguma termiņa pagarinājumu vai Līguma kopējās summas palielinājumu atbilstoši Publisko iepirkumu likumā noteiktajam.</w:t>
      </w:r>
    </w:p>
    <w:p w:rsidR="0087376B" w:rsidRPr="0087376B" w:rsidRDefault="0087376B" w:rsidP="0087376B">
      <w:pPr>
        <w:numPr>
          <w:ilvl w:val="1"/>
          <w:numId w:val="4"/>
        </w:numPr>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87376B" w:rsidRPr="0087376B" w:rsidRDefault="0087376B" w:rsidP="0087376B">
      <w:pPr>
        <w:numPr>
          <w:ilvl w:val="1"/>
          <w:numId w:val="4"/>
        </w:numPr>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87376B" w:rsidRPr="0087376B" w:rsidRDefault="0087376B" w:rsidP="0087376B">
      <w:pPr>
        <w:numPr>
          <w:ilvl w:val="1"/>
          <w:numId w:val="4"/>
        </w:numPr>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87376B" w:rsidRDefault="0087376B" w:rsidP="001C31B8">
      <w:pPr>
        <w:numPr>
          <w:ilvl w:val="1"/>
          <w:numId w:val="4"/>
        </w:numPr>
        <w:suppressAutoHyphens/>
        <w:spacing w:after="0" w:line="240" w:lineRule="auto"/>
        <w:ind w:left="567" w:hanging="567"/>
        <w:jc w:val="both"/>
        <w:rPr>
          <w:rFonts w:ascii="Times New Roman" w:eastAsia="Times New Roman" w:hAnsi="Times New Roman" w:cs="Times New Roman"/>
          <w:sz w:val="24"/>
          <w:szCs w:val="24"/>
        </w:rPr>
      </w:pPr>
      <w:r w:rsidRPr="0087376B">
        <w:rPr>
          <w:rFonts w:ascii="Times New Roman" w:eastAsia="Times New Roman" w:hAnsi="Times New Roman" w:cs="Times New Roman"/>
          <w:sz w:val="24"/>
          <w:szCs w:val="24"/>
        </w:rPr>
        <w:t xml:space="preserve">Līgums sagatavots latviešu valodā, parakstīts divos oriģinālos eksemplāros uz </w:t>
      </w:r>
      <w:r w:rsidR="001C31B8">
        <w:rPr>
          <w:rFonts w:ascii="Times New Roman" w:eastAsia="Times New Roman" w:hAnsi="Times New Roman" w:cs="Times New Roman"/>
          <w:sz w:val="24"/>
          <w:szCs w:val="24"/>
        </w:rPr>
        <w:t>8</w:t>
      </w:r>
      <w:r w:rsidRPr="0087376B">
        <w:rPr>
          <w:rFonts w:ascii="Times New Roman" w:eastAsia="Times New Roman" w:hAnsi="Times New Roman" w:cs="Times New Roman"/>
          <w:sz w:val="24"/>
          <w:szCs w:val="24"/>
        </w:rPr>
        <w:t xml:space="preserve"> (</w:t>
      </w:r>
      <w:r w:rsidR="001C31B8">
        <w:rPr>
          <w:rFonts w:ascii="Times New Roman" w:eastAsia="Times New Roman" w:hAnsi="Times New Roman" w:cs="Times New Roman"/>
          <w:sz w:val="24"/>
          <w:szCs w:val="24"/>
        </w:rPr>
        <w:t>astoņām</w:t>
      </w:r>
      <w:r w:rsidRPr="0087376B">
        <w:rPr>
          <w:rFonts w:ascii="Times New Roman" w:eastAsia="Times New Roman" w:hAnsi="Times New Roman" w:cs="Times New Roman"/>
          <w:sz w:val="24"/>
          <w:szCs w:val="24"/>
        </w:rPr>
        <w:t>) lapām, abi eksemplāri ir ar vienādu juridisko spēku. Viens no Līguma eksemplāriem atrodas pie Pasūtītāja un otrs pie Izpildītāja.</w:t>
      </w:r>
    </w:p>
    <w:p w:rsidR="001C31B8" w:rsidRPr="0087376B" w:rsidRDefault="001C31B8" w:rsidP="001C31B8">
      <w:pPr>
        <w:suppressAutoHyphens/>
        <w:spacing w:after="0" w:line="240" w:lineRule="auto"/>
        <w:ind w:left="567"/>
        <w:jc w:val="both"/>
        <w:rPr>
          <w:rFonts w:ascii="Times New Roman" w:eastAsia="Times New Roman" w:hAnsi="Times New Roman" w:cs="Times New Roman"/>
          <w:sz w:val="24"/>
          <w:szCs w:val="24"/>
        </w:rPr>
      </w:pPr>
    </w:p>
    <w:p w:rsidR="0087376B" w:rsidRPr="0087376B" w:rsidRDefault="0087376B" w:rsidP="00110E7B">
      <w:pPr>
        <w:numPr>
          <w:ilvl w:val="0"/>
          <w:numId w:val="4"/>
        </w:numPr>
        <w:spacing w:after="0" w:line="240" w:lineRule="auto"/>
        <w:jc w:val="center"/>
        <w:rPr>
          <w:rFonts w:ascii="Times New Roman" w:eastAsia="Times New Roman" w:hAnsi="Times New Roman" w:cs="Times New Roman"/>
          <w:b/>
          <w:smallCaps/>
          <w:sz w:val="24"/>
          <w:szCs w:val="24"/>
        </w:rPr>
      </w:pPr>
      <w:r w:rsidRPr="0087376B">
        <w:rPr>
          <w:rFonts w:ascii="Times New Roman" w:eastAsia="Times New Roman" w:hAnsi="Times New Roman" w:cs="Times New Roman"/>
          <w:sz w:val="24"/>
          <w:szCs w:val="24"/>
        </w:rPr>
        <w:t xml:space="preserve"> </w:t>
      </w:r>
      <w:r w:rsidRPr="0087376B">
        <w:rPr>
          <w:rFonts w:ascii="Times New Roman" w:eastAsia="Times New Roman" w:hAnsi="Times New Roman" w:cs="Times New Roman"/>
          <w:b/>
          <w:sz w:val="24"/>
          <w:szCs w:val="24"/>
        </w:rPr>
        <w:t>Pušu juridiskās adreses un rekvizīti</w:t>
      </w:r>
      <w:r w:rsidRPr="0087376B">
        <w:rPr>
          <w:rFonts w:ascii="Times New Roman" w:eastAsia="Times New Roman" w:hAnsi="Times New Roman" w:cs="Times New Roman"/>
          <w:b/>
          <w:smallCaps/>
          <w:sz w:val="24"/>
          <w:szCs w:val="24"/>
        </w:rPr>
        <w:t xml:space="preserve"> </w:t>
      </w:r>
    </w:p>
    <w:tbl>
      <w:tblPr>
        <w:tblW w:w="9472" w:type="dxa"/>
        <w:tblInd w:w="-284" w:type="dxa"/>
        <w:tblLook w:val="01E0" w:firstRow="1" w:lastRow="1" w:firstColumn="1" w:lastColumn="1" w:noHBand="0" w:noVBand="0"/>
      </w:tblPr>
      <w:tblGrid>
        <w:gridCol w:w="4811"/>
        <w:gridCol w:w="4661"/>
      </w:tblGrid>
      <w:tr w:rsidR="00110E7B" w:rsidRPr="00F7572D" w:rsidTr="00C464C7">
        <w:trPr>
          <w:trHeight w:val="68"/>
        </w:trPr>
        <w:tc>
          <w:tcPr>
            <w:tcW w:w="4811" w:type="dxa"/>
          </w:tcPr>
          <w:p w:rsidR="00110E7B" w:rsidRDefault="00110E7B" w:rsidP="00110E7B">
            <w:pPr>
              <w:spacing w:after="0" w:line="240" w:lineRule="auto"/>
              <w:ind w:right="-1"/>
              <w:jc w:val="both"/>
              <w:rPr>
                <w:rFonts w:ascii="Times New Roman" w:eastAsia="Times New Roman" w:hAnsi="Times New Roman" w:cs="Times New Roman"/>
                <w:b/>
                <w:bCs/>
                <w:sz w:val="24"/>
                <w:szCs w:val="24"/>
                <w:u w:val="single"/>
              </w:rPr>
            </w:pPr>
          </w:p>
          <w:p w:rsidR="00110E7B" w:rsidRDefault="00110E7B" w:rsidP="00110E7B">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rsidR="00110E7B" w:rsidRDefault="00110E7B" w:rsidP="00110E7B">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rsidR="00110E7B" w:rsidRDefault="00110E7B" w:rsidP="00110E7B">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rsidR="00110E7B" w:rsidRDefault="00110E7B" w:rsidP="00110E7B">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rsidR="00110E7B" w:rsidRDefault="00110E7B" w:rsidP="00110E7B">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rsidR="00110E7B" w:rsidRDefault="00110E7B" w:rsidP="00110E7B">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rsidR="00110E7B" w:rsidRDefault="00110E7B" w:rsidP="00110E7B">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rsidR="00110E7B" w:rsidRDefault="00110E7B" w:rsidP="00110E7B">
            <w:pPr>
              <w:spacing w:after="0" w:line="240" w:lineRule="auto"/>
              <w:ind w:right="-1"/>
              <w:jc w:val="both"/>
              <w:rPr>
                <w:rFonts w:ascii="Times New Roman" w:eastAsia="Calibri" w:hAnsi="Times New Roman" w:cs="Times New Roman"/>
                <w:bCs/>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rsidR="00673403" w:rsidRDefault="00673403" w:rsidP="00110E7B">
            <w:pPr>
              <w:spacing w:after="0" w:line="240" w:lineRule="auto"/>
              <w:ind w:right="-1"/>
              <w:jc w:val="both"/>
              <w:rPr>
                <w:rFonts w:ascii="Times New Roman" w:eastAsia="Times New Roman" w:hAnsi="Times New Roman" w:cs="Times New Roman"/>
                <w:sz w:val="24"/>
                <w:szCs w:val="24"/>
              </w:rPr>
            </w:pPr>
          </w:p>
          <w:p w:rsidR="00110E7B" w:rsidRDefault="00110E7B" w:rsidP="00110E7B">
            <w:pPr>
              <w:spacing w:after="0" w:line="240" w:lineRule="auto"/>
              <w:ind w:right="-1"/>
              <w:jc w:val="both"/>
              <w:rPr>
                <w:rFonts w:ascii="Times New Roman" w:eastAsia="Times New Roman" w:hAnsi="Times New Roman" w:cs="Times New Roman"/>
                <w:sz w:val="24"/>
                <w:szCs w:val="24"/>
              </w:rPr>
            </w:pPr>
          </w:p>
          <w:p w:rsidR="00110E7B" w:rsidRDefault="00110E7B" w:rsidP="00110E7B">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110E7B" w:rsidRPr="00CE3057" w:rsidRDefault="00110E7B" w:rsidP="00110E7B">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tc>
        <w:tc>
          <w:tcPr>
            <w:tcW w:w="4661" w:type="dxa"/>
          </w:tcPr>
          <w:p w:rsidR="00110E7B" w:rsidRPr="00F7572D" w:rsidRDefault="00110E7B" w:rsidP="00110E7B">
            <w:pPr>
              <w:spacing w:after="0" w:line="240" w:lineRule="auto"/>
              <w:ind w:right="-1"/>
              <w:rPr>
                <w:rFonts w:ascii="Times New Roman" w:eastAsia="Times New Roman" w:hAnsi="Times New Roman" w:cs="Times New Roman"/>
                <w:b/>
                <w:bCs/>
                <w:sz w:val="24"/>
                <w:szCs w:val="24"/>
                <w:u w:val="single"/>
              </w:rPr>
            </w:pPr>
          </w:p>
          <w:p w:rsidR="00110E7B" w:rsidRPr="00F7572D" w:rsidRDefault="00110E7B" w:rsidP="00110E7B">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u w:val="single"/>
              </w:rPr>
              <w:t>Izpildītājs:</w:t>
            </w:r>
          </w:p>
          <w:p w:rsidR="00110E7B" w:rsidRPr="00BB5756" w:rsidRDefault="00110E7B" w:rsidP="00110E7B">
            <w:pPr>
              <w:tabs>
                <w:tab w:val="left" w:pos="2160"/>
              </w:tabs>
              <w:spacing w:after="0" w:line="240"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Pr>
                <w:rFonts w:ascii="Times New Roman" w:eastAsia="Times New Roman" w:hAnsi="Times New Roman" w:cs="Times New Roman"/>
                <w:b/>
                <w:bCs/>
                <w:sz w:val="24"/>
                <w:szCs w:val="24"/>
                <w:lang w:val="lt-LT"/>
              </w:rPr>
              <w:t>Arbor Medical Korporācija</w:t>
            </w:r>
            <w:r w:rsidRPr="00BB5756">
              <w:rPr>
                <w:rFonts w:ascii="Times New Roman" w:eastAsia="Times New Roman" w:hAnsi="Times New Roman" w:cs="Times New Roman"/>
                <w:b/>
                <w:bCs/>
                <w:sz w:val="24"/>
                <w:szCs w:val="24"/>
                <w:lang w:val="lt-LT"/>
              </w:rPr>
              <w:t>“</w:t>
            </w:r>
          </w:p>
          <w:p w:rsidR="00110E7B" w:rsidRDefault="00110E7B" w:rsidP="00110E7B">
            <w:pPr>
              <w:tabs>
                <w:tab w:val="left" w:pos="2160"/>
              </w:tabs>
              <w:spacing w:after="0" w:line="240"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40003547099</w:t>
            </w:r>
          </w:p>
          <w:p w:rsidR="00110E7B" w:rsidRDefault="00110E7B" w:rsidP="00110E7B">
            <w:pPr>
              <w:tabs>
                <w:tab w:val="left" w:pos="2160"/>
              </w:tabs>
              <w:spacing w:after="0" w:line="240"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Meistaru iela 7, Valdlauči, Ķekavas novads, LV - 1076</w:t>
            </w:r>
          </w:p>
          <w:p w:rsidR="00110E7B" w:rsidRPr="002819F9" w:rsidRDefault="00110E7B" w:rsidP="00110E7B">
            <w:pPr>
              <w:tabs>
                <w:tab w:val="left" w:pos="2160"/>
              </w:tabs>
              <w:spacing w:after="0" w:line="240"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AS Swedbank</w:t>
            </w:r>
          </w:p>
          <w:p w:rsidR="00110E7B" w:rsidRDefault="00110E7B" w:rsidP="00110E7B">
            <w:pPr>
              <w:tabs>
                <w:tab w:val="left" w:pos="2160"/>
              </w:tabs>
              <w:spacing w:after="0" w:line="240"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HABALV22</w:t>
            </w:r>
          </w:p>
          <w:p w:rsidR="00110E7B" w:rsidRDefault="00110E7B" w:rsidP="00110E7B">
            <w:pPr>
              <w:tabs>
                <w:tab w:val="left" w:pos="2160"/>
              </w:tabs>
              <w:spacing w:after="0" w:line="240"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LV98HABA0551000850592</w:t>
            </w:r>
          </w:p>
          <w:p w:rsidR="00110E7B" w:rsidRDefault="00110E7B" w:rsidP="00110E7B">
            <w:pPr>
              <w:tabs>
                <w:tab w:val="left" w:pos="2160"/>
              </w:tabs>
              <w:spacing w:after="0" w:line="240" w:lineRule="auto"/>
              <w:ind w:right="-1"/>
              <w:jc w:val="both"/>
              <w:rPr>
                <w:rFonts w:ascii="Times New Roman" w:eastAsia="Times New Roman" w:hAnsi="Times New Roman" w:cs="Times New Roman"/>
                <w:bCs/>
                <w:sz w:val="24"/>
                <w:szCs w:val="24"/>
                <w:lang w:val="lt-LT"/>
              </w:rPr>
            </w:pPr>
          </w:p>
          <w:p w:rsidR="00673403" w:rsidRDefault="00673403" w:rsidP="00110E7B">
            <w:pPr>
              <w:tabs>
                <w:tab w:val="left" w:pos="2160"/>
              </w:tabs>
              <w:spacing w:after="0" w:line="240" w:lineRule="auto"/>
              <w:ind w:right="-1"/>
              <w:jc w:val="both"/>
              <w:rPr>
                <w:rFonts w:ascii="Times New Roman" w:eastAsia="Times New Roman" w:hAnsi="Times New Roman" w:cs="Times New Roman"/>
                <w:bCs/>
                <w:sz w:val="24"/>
                <w:szCs w:val="24"/>
                <w:lang w:val="lt-LT"/>
              </w:rPr>
            </w:pPr>
          </w:p>
          <w:p w:rsidR="00110E7B" w:rsidRDefault="00110E7B" w:rsidP="00110E7B">
            <w:pPr>
              <w:tabs>
                <w:tab w:val="left" w:pos="2160"/>
              </w:tabs>
              <w:spacing w:after="0" w:line="240"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110E7B" w:rsidRPr="00F7572D" w:rsidRDefault="00110E7B" w:rsidP="00110E7B">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Cs/>
                <w:sz w:val="24"/>
                <w:szCs w:val="24"/>
                <w:lang w:val="lt-LT"/>
              </w:rPr>
              <w:t>D.Rātfeldere</w:t>
            </w:r>
          </w:p>
        </w:tc>
      </w:tr>
    </w:tbl>
    <w:p w:rsidR="00110E7B" w:rsidRDefault="00110E7B" w:rsidP="00110E7B">
      <w:pPr>
        <w:spacing w:after="0" w:line="240" w:lineRule="auto"/>
        <w:jc w:val="right"/>
        <w:rPr>
          <w:rFonts w:ascii="Times New Roman" w:hAnsi="Times New Roman" w:cs="Times New Roman"/>
          <w:sz w:val="20"/>
          <w:szCs w:val="20"/>
        </w:rPr>
      </w:pPr>
    </w:p>
    <w:p w:rsidR="00673403" w:rsidRDefault="00673403" w:rsidP="00AA1359">
      <w:pPr>
        <w:spacing w:after="0" w:line="240" w:lineRule="auto"/>
        <w:rPr>
          <w:rFonts w:ascii="Times New Roman" w:hAnsi="Times New Roman" w:cs="Times New Roman"/>
          <w:sz w:val="20"/>
          <w:szCs w:val="20"/>
        </w:rPr>
      </w:pPr>
      <w:bookmarkStart w:id="3" w:name="_GoBack"/>
      <w:bookmarkEnd w:id="3"/>
    </w:p>
    <w:sectPr w:rsidR="00673403" w:rsidSect="000D23E2">
      <w:footerReference w:type="default" r:id="rId8"/>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E7B" w:rsidRDefault="00110E7B" w:rsidP="00110E7B">
      <w:pPr>
        <w:spacing w:after="0" w:line="240" w:lineRule="auto"/>
      </w:pPr>
      <w:r>
        <w:separator/>
      </w:r>
    </w:p>
  </w:endnote>
  <w:endnote w:type="continuationSeparator" w:id="0">
    <w:p w:rsidR="00110E7B" w:rsidRDefault="00110E7B" w:rsidP="0011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438442"/>
      <w:docPartObj>
        <w:docPartGallery w:val="Page Numbers (Bottom of Page)"/>
        <w:docPartUnique/>
      </w:docPartObj>
    </w:sdtPr>
    <w:sdtEndPr>
      <w:rPr>
        <w:noProof/>
      </w:rPr>
    </w:sdtEndPr>
    <w:sdtContent>
      <w:p w:rsidR="00110E7B" w:rsidRDefault="00110E7B">
        <w:pPr>
          <w:pStyle w:val="Footer"/>
          <w:jc w:val="center"/>
        </w:pPr>
        <w:r>
          <w:fldChar w:fldCharType="begin"/>
        </w:r>
        <w:r>
          <w:instrText xml:space="preserve"> PAGE   \* MERGEFORMAT </w:instrText>
        </w:r>
        <w:r>
          <w:fldChar w:fldCharType="separate"/>
        </w:r>
        <w:r w:rsidR="00AA7EBA">
          <w:rPr>
            <w:noProof/>
          </w:rPr>
          <w:t>4</w:t>
        </w:r>
        <w:r>
          <w:rPr>
            <w:noProof/>
          </w:rPr>
          <w:fldChar w:fldCharType="end"/>
        </w:r>
      </w:p>
    </w:sdtContent>
  </w:sdt>
  <w:p w:rsidR="00110E7B" w:rsidRDefault="00110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E7B" w:rsidRDefault="00110E7B" w:rsidP="00110E7B">
      <w:pPr>
        <w:spacing w:after="0" w:line="240" w:lineRule="auto"/>
      </w:pPr>
      <w:r>
        <w:separator/>
      </w:r>
    </w:p>
  </w:footnote>
  <w:footnote w:type="continuationSeparator" w:id="0">
    <w:p w:rsidR="00110E7B" w:rsidRDefault="00110E7B" w:rsidP="00110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846B0"/>
    <w:multiLevelType w:val="multilevel"/>
    <w:tmpl w:val="0D94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E2A44F7"/>
    <w:multiLevelType w:val="multilevel"/>
    <w:tmpl w:val="E78EF22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98B5977"/>
    <w:multiLevelType w:val="multilevel"/>
    <w:tmpl w:val="BADC186E"/>
    <w:lvl w:ilvl="0">
      <w:start w:val="1"/>
      <w:numFmt w:val="decimal"/>
      <w:lvlText w:val="%1."/>
      <w:lvlJc w:val="left"/>
      <w:pPr>
        <w:ind w:left="360" w:hanging="360"/>
      </w:pPr>
      <w:rPr>
        <w:rFonts w:cs="Times New Roman" w:hint="default"/>
      </w:rPr>
    </w:lvl>
    <w:lvl w:ilvl="1">
      <w:start w:val="1"/>
      <w:numFmt w:val="decimal"/>
      <w:isLgl/>
      <w:lvlText w:val="%1.%2."/>
      <w:lvlJc w:val="left"/>
      <w:pPr>
        <w:ind w:left="450" w:hanging="450"/>
      </w:pPr>
      <w:rPr>
        <w:rFonts w:cs="Times New Roman" w:hint="default"/>
        <w:b w:val="0"/>
        <w:i w:val="0"/>
      </w:rPr>
    </w:lvl>
    <w:lvl w:ilvl="2">
      <w:start w:val="1"/>
      <w:numFmt w:val="decimal"/>
      <w:isLgl/>
      <w:lvlText w:val="%1.%2.%3."/>
      <w:lvlJc w:val="left"/>
      <w:pPr>
        <w:ind w:left="720" w:hanging="720"/>
      </w:pPr>
      <w:rPr>
        <w:rFonts w:cs="Times New Roman" w:hint="default"/>
        <w:b w:val="0"/>
        <w:i w:val="0"/>
      </w:rPr>
    </w:lvl>
    <w:lvl w:ilvl="3">
      <w:start w:val="1"/>
      <w:numFmt w:val="decimal"/>
      <w:isLgl/>
      <w:lvlText w:val="%1.%2.%3.%4."/>
      <w:lvlJc w:val="left"/>
      <w:pPr>
        <w:ind w:left="720" w:hanging="720"/>
      </w:pPr>
      <w:rPr>
        <w:rFonts w:cs="Times New Roman" w:hint="default"/>
        <w:i w:val="0"/>
        <w:iCs/>
      </w:rPr>
    </w:lvl>
    <w:lvl w:ilvl="4">
      <w:start w:val="1"/>
      <w:numFmt w:val="decimal"/>
      <w:isLgl/>
      <w:lvlText w:val="%1.%2.%3.%4.%5."/>
      <w:lvlJc w:val="left"/>
      <w:pPr>
        <w:ind w:left="1080" w:hanging="1080"/>
      </w:pPr>
      <w:rPr>
        <w:rFonts w:cs="Times New Roman" w:hint="default"/>
        <w:i/>
      </w:rPr>
    </w:lvl>
    <w:lvl w:ilvl="5">
      <w:start w:val="1"/>
      <w:numFmt w:val="decimal"/>
      <w:isLgl/>
      <w:lvlText w:val="%1.%2.%3.%4.%5.%6."/>
      <w:lvlJc w:val="left"/>
      <w:pPr>
        <w:ind w:left="1080" w:hanging="1080"/>
      </w:pPr>
      <w:rPr>
        <w:rFonts w:cs="Times New Roman" w:hint="default"/>
        <w:i/>
      </w:rPr>
    </w:lvl>
    <w:lvl w:ilvl="6">
      <w:start w:val="1"/>
      <w:numFmt w:val="decimal"/>
      <w:isLgl/>
      <w:lvlText w:val="%1.%2.%3.%4.%5.%6.%7."/>
      <w:lvlJc w:val="left"/>
      <w:pPr>
        <w:ind w:left="1440" w:hanging="1440"/>
      </w:pPr>
      <w:rPr>
        <w:rFonts w:cs="Times New Roman" w:hint="default"/>
        <w:i/>
      </w:rPr>
    </w:lvl>
    <w:lvl w:ilvl="7">
      <w:start w:val="1"/>
      <w:numFmt w:val="decimal"/>
      <w:isLgl/>
      <w:lvlText w:val="%1.%2.%3.%4.%5.%6.%7.%8."/>
      <w:lvlJc w:val="left"/>
      <w:pPr>
        <w:ind w:left="1440" w:hanging="1440"/>
      </w:pPr>
      <w:rPr>
        <w:rFonts w:cs="Times New Roman" w:hint="default"/>
        <w:i/>
      </w:rPr>
    </w:lvl>
    <w:lvl w:ilvl="8">
      <w:start w:val="1"/>
      <w:numFmt w:val="decimal"/>
      <w:isLgl/>
      <w:lvlText w:val="%1.%2.%3.%4.%5.%6.%7.%8.%9."/>
      <w:lvlJc w:val="left"/>
      <w:pPr>
        <w:ind w:left="1800" w:hanging="1800"/>
      </w:pPr>
      <w:rPr>
        <w:rFonts w:cs="Times New Roman" w:hint="default"/>
        <w:i/>
      </w:rPr>
    </w:lvl>
  </w:abstractNum>
  <w:abstractNum w:abstractNumId="3" w15:restartNumberingAfterBreak="0">
    <w:nsid w:val="777A4746"/>
    <w:multiLevelType w:val="multilevel"/>
    <w:tmpl w:val="F4AE6EC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76B"/>
    <w:rsid w:val="000D23E2"/>
    <w:rsid w:val="00110E7B"/>
    <w:rsid w:val="001220DC"/>
    <w:rsid w:val="001625EE"/>
    <w:rsid w:val="001C31B8"/>
    <w:rsid w:val="001F5CD9"/>
    <w:rsid w:val="00225646"/>
    <w:rsid w:val="00335008"/>
    <w:rsid w:val="004138B8"/>
    <w:rsid w:val="00493E93"/>
    <w:rsid w:val="004A207E"/>
    <w:rsid w:val="004C7FB0"/>
    <w:rsid w:val="00673403"/>
    <w:rsid w:val="006F115E"/>
    <w:rsid w:val="0087376B"/>
    <w:rsid w:val="00A17089"/>
    <w:rsid w:val="00AA1359"/>
    <w:rsid w:val="00AA7EBA"/>
    <w:rsid w:val="00B0311C"/>
    <w:rsid w:val="00B738C5"/>
    <w:rsid w:val="00C23052"/>
    <w:rsid w:val="00E36211"/>
    <w:rsid w:val="00F2194B"/>
    <w:rsid w:val="00F63F6F"/>
    <w:rsid w:val="00F720B9"/>
    <w:rsid w:val="00F826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1CAB2"/>
  <w15:chartTrackingRefBased/>
  <w15:docId w15:val="{71574C95-0682-4904-B253-486A3693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138B8"/>
    <w:rPr>
      <w:color w:val="000080"/>
      <w:u w:val="single"/>
    </w:rPr>
  </w:style>
  <w:style w:type="paragraph" w:styleId="Header">
    <w:name w:val="header"/>
    <w:basedOn w:val="Normal"/>
    <w:link w:val="HeaderChar"/>
    <w:uiPriority w:val="99"/>
    <w:unhideWhenUsed/>
    <w:rsid w:val="00110E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0E7B"/>
  </w:style>
  <w:style w:type="paragraph" w:styleId="Footer">
    <w:name w:val="footer"/>
    <w:basedOn w:val="Normal"/>
    <w:link w:val="FooterChar"/>
    <w:uiPriority w:val="99"/>
    <w:unhideWhenUsed/>
    <w:rsid w:val="00110E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0E7B"/>
  </w:style>
  <w:style w:type="character" w:styleId="Hyperlink">
    <w:name w:val="Hyperlink"/>
    <w:basedOn w:val="DefaultParagraphFont"/>
    <w:uiPriority w:val="99"/>
    <w:unhideWhenUsed/>
    <w:rsid w:val="004C7FB0"/>
    <w:rPr>
      <w:color w:val="0563C1" w:themeColor="hyperlink"/>
      <w:u w:val="single"/>
    </w:rPr>
  </w:style>
  <w:style w:type="paragraph" w:styleId="BalloonText">
    <w:name w:val="Balloon Text"/>
    <w:basedOn w:val="Normal"/>
    <w:link w:val="BalloonTextChar"/>
    <w:uiPriority w:val="99"/>
    <w:semiHidden/>
    <w:unhideWhenUsed/>
    <w:rsid w:val="001F5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86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12382</Words>
  <Characters>7058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7</cp:revision>
  <cp:lastPrinted>2019-07-31T06:40:00Z</cp:lastPrinted>
  <dcterms:created xsi:type="dcterms:W3CDTF">2019-07-31T06:42:00Z</dcterms:created>
  <dcterms:modified xsi:type="dcterms:W3CDTF">2019-08-06T12:18:00Z</dcterms:modified>
</cp:coreProperties>
</file>